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AD419" w14:textId="69C77BE1" w:rsidR="00253A21" w:rsidRPr="00EF3CF2" w:rsidRDefault="00253A21" w:rsidP="0052561B">
      <w:pPr>
        <w:jc w:val="center"/>
        <w:rPr>
          <w:rFonts w:cstheme="minorHAnsi"/>
          <w:b/>
          <w:bCs/>
          <w:color w:val="002060"/>
        </w:rPr>
      </w:pPr>
      <w:r w:rsidRPr="00EF3CF2">
        <w:rPr>
          <w:rFonts w:cstheme="minorHAnsi"/>
          <w:b/>
          <w:bCs/>
          <w:color w:val="002060"/>
        </w:rPr>
        <w:t>Contributo para o N.º 23 do Boletim</w:t>
      </w:r>
      <w:r w:rsidRPr="00253A21">
        <w:rPr>
          <w:rFonts w:cstheme="minorHAnsi"/>
          <w:b/>
          <w:bCs/>
          <w:color w:val="4472C4" w:themeColor="accent1"/>
        </w:rPr>
        <w:t xml:space="preserve"> </w:t>
      </w:r>
      <w:r w:rsidRPr="00253A21">
        <w:rPr>
          <w:rFonts w:cstheme="minorHAnsi"/>
          <w:b/>
          <w:bCs/>
          <w:color w:val="1F3864" w:themeColor="accent1" w:themeShade="80"/>
        </w:rPr>
        <w:t>Informativo</w:t>
      </w:r>
      <w:r w:rsidRPr="00EF3CF2">
        <w:rPr>
          <w:rFonts w:cstheme="minorHAnsi"/>
          <w:b/>
          <w:bCs/>
          <w:color w:val="2F5496" w:themeColor="accent1" w:themeShade="BF"/>
        </w:rPr>
        <w:t xml:space="preserve"> </w:t>
      </w:r>
      <w:r w:rsidRPr="00EF3CF2">
        <w:rPr>
          <w:rFonts w:cstheme="minorHAnsi"/>
          <w:b/>
          <w:bCs/>
          <w:color w:val="002060"/>
        </w:rPr>
        <w:t>do ATLNEC</w:t>
      </w:r>
    </w:p>
    <w:p w14:paraId="60309470" w14:textId="77777777" w:rsidR="0052561B" w:rsidRDefault="0052561B" w:rsidP="00253A21">
      <w:pPr>
        <w:jc w:val="both"/>
        <w:rPr>
          <w:rFonts w:cstheme="minorHAnsi"/>
          <w:b/>
          <w:bCs/>
          <w:color w:val="002060"/>
        </w:rPr>
      </w:pPr>
    </w:p>
    <w:p w14:paraId="4280EF02" w14:textId="2EA84C64" w:rsidR="00253A21" w:rsidRPr="0052561B" w:rsidRDefault="00253A21" w:rsidP="00253A21">
      <w:pPr>
        <w:jc w:val="both"/>
        <w:rPr>
          <w:rFonts w:cstheme="minorHAnsi"/>
          <w:b/>
          <w:bCs/>
          <w:color w:val="002060"/>
        </w:rPr>
      </w:pPr>
      <w:r w:rsidRPr="00EF3CF2">
        <w:rPr>
          <w:rFonts w:cstheme="minorHAnsi"/>
          <w:b/>
          <w:bCs/>
          <w:color w:val="002060"/>
        </w:rPr>
        <w:t>DOENÇAS RARAS: AS NEUROFIBROMATOSES</w:t>
      </w:r>
      <w:r>
        <w:rPr>
          <w:rFonts w:cstheme="minorHAnsi"/>
          <w:b/>
          <w:bCs/>
          <w:color w:val="002060"/>
        </w:rPr>
        <w:t xml:space="preserve">. </w:t>
      </w:r>
      <w:r w:rsidRPr="00253A21">
        <w:rPr>
          <w:rFonts w:cstheme="minorHAnsi"/>
          <w:b/>
          <w:bCs/>
          <w:color w:val="1F3864" w:themeColor="accent1" w:themeShade="80"/>
        </w:rPr>
        <w:t>O papel da Associação Portuguesa de Neurofibromatose</w:t>
      </w:r>
      <w:r>
        <w:rPr>
          <w:rFonts w:cstheme="minorHAnsi"/>
          <w:b/>
          <w:bCs/>
          <w:color w:val="1F3864" w:themeColor="accent1" w:themeShade="80"/>
        </w:rPr>
        <w:t xml:space="preserve"> -</w:t>
      </w:r>
      <w:r w:rsidRPr="00253A21">
        <w:rPr>
          <w:rFonts w:cstheme="minorHAnsi"/>
          <w:b/>
          <w:bCs/>
          <w:color w:val="1F3864" w:themeColor="accent1" w:themeShade="80"/>
        </w:rPr>
        <w:t xml:space="preserve"> APNF</w:t>
      </w:r>
      <w:r w:rsidRPr="00EF3CF2">
        <w:rPr>
          <w:rFonts w:cstheme="minorHAnsi"/>
          <w:b/>
          <w:bCs/>
          <w:color w:val="2F5496" w:themeColor="accent1" w:themeShade="BF"/>
        </w:rPr>
        <w:t xml:space="preserve"> </w:t>
      </w:r>
      <w:r w:rsidR="00905F1E">
        <w:rPr>
          <w:rFonts w:cstheme="minorHAnsi"/>
          <w:b/>
          <w:bCs/>
          <w:color w:val="002060"/>
        </w:rPr>
        <w:t>na partilha de</w:t>
      </w:r>
      <w:r>
        <w:rPr>
          <w:rFonts w:cstheme="minorHAnsi"/>
          <w:b/>
          <w:bCs/>
          <w:color w:val="002060"/>
        </w:rPr>
        <w:t xml:space="preserve"> informação</w:t>
      </w:r>
      <w:r w:rsidRPr="00EF3CF2">
        <w:rPr>
          <w:rFonts w:cstheme="minorHAnsi"/>
          <w:b/>
          <w:bCs/>
          <w:color w:val="002060"/>
        </w:rPr>
        <w:t xml:space="preserve">, </w:t>
      </w:r>
      <w:r w:rsidR="00905F1E">
        <w:rPr>
          <w:rFonts w:cstheme="minorHAnsi"/>
          <w:b/>
          <w:bCs/>
          <w:color w:val="002060"/>
        </w:rPr>
        <w:t>n</w:t>
      </w:r>
      <w:r>
        <w:rPr>
          <w:rFonts w:cstheme="minorHAnsi"/>
          <w:b/>
          <w:bCs/>
          <w:color w:val="002060"/>
        </w:rPr>
        <w:t>a</w:t>
      </w:r>
      <w:r w:rsidRPr="00EF3CF2">
        <w:rPr>
          <w:rFonts w:cstheme="minorHAnsi"/>
          <w:b/>
          <w:bCs/>
          <w:color w:val="002060"/>
        </w:rPr>
        <w:t xml:space="preserve"> </w:t>
      </w:r>
      <w:r w:rsidR="00881A24">
        <w:rPr>
          <w:rFonts w:cstheme="minorHAnsi"/>
          <w:b/>
          <w:bCs/>
          <w:color w:val="002060"/>
        </w:rPr>
        <w:t>oferta</w:t>
      </w:r>
      <w:r w:rsidR="00905F1E">
        <w:rPr>
          <w:rFonts w:cstheme="minorHAnsi"/>
          <w:b/>
          <w:bCs/>
          <w:color w:val="002060"/>
        </w:rPr>
        <w:t xml:space="preserve"> de </w:t>
      </w:r>
      <w:r w:rsidRPr="00EF3CF2">
        <w:rPr>
          <w:rFonts w:cstheme="minorHAnsi"/>
          <w:b/>
          <w:bCs/>
          <w:color w:val="002060"/>
        </w:rPr>
        <w:t xml:space="preserve">linhas de apoio e </w:t>
      </w:r>
      <w:r w:rsidR="00905F1E">
        <w:rPr>
          <w:rFonts w:cstheme="minorHAnsi"/>
          <w:b/>
          <w:bCs/>
          <w:color w:val="002060"/>
        </w:rPr>
        <w:t xml:space="preserve">na </w:t>
      </w:r>
      <w:r w:rsidR="00881A24">
        <w:rPr>
          <w:rFonts w:cstheme="minorHAnsi"/>
          <w:b/>
          <w:bCs/>
          <w:color w:val="002060"/>
        </w:rPr>
        <w:t xml:space="preserve">criação </w:t>
      </w:r>
      <w:r>
        <w:rPr>
          <w:rFonts w:cstheme="minorHAnsi"/>
          <w:b/>
          <w:bCs/>
          <w:color w:val="002060"/>
        </w:rPr>
        <w:t>uma rede de suporte</w:t>
      </w:r>
      <w:r w:rsidR="00881A24">
        <w:rPr>
          <w:rFonts w:cstheme="minorHAnsi"/>
          <w:b/>
          <w:bCs/>
          <w:color w:val="002060"/>
        </w:rPr>
        <w:t xml:space="preserve"> para os doentes</w:t>
      </w:r>
      <w:r w:rsidRPr="00EF3CF2">
        <w:rPr>
          <w:rFonts w:cstheme="minorHAnsi"/>
          <w:b/>
          <w:bCs/>
          <w:color w:val="002060"/>
        </w:rPr>
        <w:t xml:space="preserve">. </w:t>
      </w:r>
    </w:p>
    <w:p w14:paraId="5823A3EF" w14:textId="49C5BFF6" w:rsidR="009A38C5" w:rsidRDefault="00253A21" w:rsidP="00253A21">
      <w:pPr>
        <w:jc w:val="both"/>
        <w:rPr>
          <w:rFonts w:cstheme="minorHAnsi"/>
          <w:color w:val="1F3864" w:themeColor="accent1" w:themeShade="80"/>
          <w:shd w:val="clear" w:color="auto" w:fill="FFFFFF"/>
        </w:rPr>
      </w:pPr>
      <w:r w:rsidRPr="006E667D">
        <w:rPr>
          <w:rFonts w:cstheme="minorHAnsi"/>
          <w:color w:val="1F3864" w:themeColor="accent1" w:themeShade="80"/>
        </w:rPr>
        <w:t xml:space="preserve">Por definição, uma </w:t>
      </w:r>
      <w:r w:rsidRPr="006E667D">
        <w:rPr>
          <w:rFonts w:cstheme="minorHAnsi"/>
          <w:b/>
          <w:bCs/>
          <w:color w:val="1F3864" w:themeColor="accent1" w:themeShade="80"/>
        </w:rPr>
        <w:t>doença rara</w:t>
      </w:r>
      <w:r w:rsidRPr="006E667D">
        <w:rPr>
          <w:rFonts w:cstheme="minorHAnsi"/>
          <w:color w:val="1F3864" w:themeColor="accent1" w:themeShade="80"/>
        </w:rPr>
        <w:t xml:space="preserve"> é aquela que surge com uma prevalência igual ou inferior a 1 em cada 2.000 pessoas. </w:t>
      </w:r>
      <w:r w:rsidRPr="006E667D">
        <w:rPr>
          <w:rFonts w:cstheme="minorHAnsi"/>
          <w:color w:val="1F3864" w:themeColor="accent1" w:themeShade="80"/>
          <w:shd w:val="clear" w:color="auto" w:fill="FFFFFF"/>
        </w:rPr>
        <w:t>Cerca de 80% das doenças raras são genéticas, mais de 50% das pessoas com doença rara são crianças e 30% destas não chegarão ao quinto aniversário. Todos os anos são descritas a nível mundial cerca de 250 novas doenças raras.</w:t>
      </w:r>
    </w:p>
    <w:tbl>
      <w:tblPr>
        <w:tblStyle w:val="TableGridLight"/>
        <w:tblW w:w="0" w:type="auto"/>
        <w:tblLook w:val="04A0" w:firstRow="1" w:lastRow="0" w:firstColumn="1" w:lastColumn="0" w:noHBand="0" w:noVBand="1"/>
      </w:tblPr>
      <w:tblGrid>
        <w:gridCol w:w="2115"/>
        <w:gridCol w:w="2115"/>
        <w:gridCol w:w="2111"/>
        <w:gridCol w:w="2110"/>
      </w:tblGrid>
      <w:tr w:rsidR="004441A6" w14:paraId="117A4372" w14:textId="77777777" w:rsidTr="001956E7">
        <w:tc>
          <w:tcPr>
            <w:tcW w:w="8494" w:type="dxa"/>
            <w:gridSpan w:val="4"/>
            <w:tcBorders>
              <w:top w:val="triple" w:sz="4" w:space="0" w:color="auto"/>
              <w:left w:val="double" w:sz="4" w:space="0" w:color="auto"/>
              <w:bottom w:val="single" w:sz="4" w:space="0" w:color="auto"/>
              <w:right w:val="triple" w:sz="6" w:space="0" w:color="auto"/>
            </w:tcBorders>
            <w:shd w:val="clear" w:color="auto" w:fill="2E74B5" w:themeFill="accent5" w:themeFillShade="BF"/>
          </w:tcPr>
          <w:p w14:paraId="076A3B86" w14:textId="3BD8E789" w:rsidR="004441A6" w:rsidRPr="00A7517E" w:rsidRDefault="001956E7" w:rsidP="004441A6">
            <w:pPr>
              <w:jc w:val="center"/>
              <w:rPr>
                <w:rFonts w:cstheme="minorHAnsi"/>
                <w:b/>
                <w:bCs/>
                <w:color w:val="1F3864" w:themeColor="accent1" w:themeShade="80"/>
                <w:sz w:val="28"/>
                <w:szCs w:val="28"/>
                <w:shd w:val="clear" w:color="auto" w:fill="FFFFFF"/>
              </w:rPr>
            </w:pPr>
            <w:r w:rsidRPr="001956E7">
              <w:rPr>
                <w:rFonts w:cstheme="minorHAnsi"/>
                <w:b/>
                <w:bCs/>
                <w:color w:val="1F3864" w:themeColor="accent1" w:themeShade="80"/>
                <w:sz w:val="28"/>
                <w:szCs w:val="28"/>
                <w:highlight w:val="lightGray"/>
                <w:shd w:val="clear" w:color="auto" w:fill="FFFFFF"/>
              </w:rPr>
              <w:t>DOENÇAS RARAS</w:t>
            </w:r>
          </w:p>
        </w:tc>
      </w:tr>
      <w:tr w:rsidR="00AE3C07" w14:paraId="0C2C918A" w14:textId="77777777" w:rsidTr="00AF42DB">
        <w:tc>
          <w:tcPr>
            <w:tcW w:w="2123" w:type="dxa"/>
            <w:tcBorders>
              <w:top w:val="triple" w:sz="6" w:space="0" w:color="auto"/>
              <w:left w:val="double" w:sz="4" w:space="0" w:color="auto"/>
              <w:bottom w:val="triple" w:sz="6" w:space="0" w:color="auto"/>
              <w:right w:val="triple" w:sz="6" w:space="0" w:color="auto"/>
            </w:tcBorders>
          </w:tcPr>
          <w:p w14:paraId="55405ED4" w14:textId="77777777" w:rsidR="00A7517E" w:rsidRDefault="00A7517E" w:rsidP="00A7517E">
            <w:pPr>
              <w:pStyle w:val="NoSpacing"/>
              <w:jc w:val="center"/>
              <w:rPr>
                <w:shd w:val="clear" w:color="auto" w:fill="FFFFFF"/>
              </w:rPr>
            </w:pPr>
          </w:p>
          <w:p w14:paraId="1ECA1A02" w14:textId="403BE802" w:rsidR="004441A6" w:rsidRDefault="004441A6" w:rsidP="00A7517E">
            <w:pPr>
              <w:pStyle w:val="NoSpacing"/>
              <w:jc w:val="center"/>
              <w:rPr>
                <w:shd w:val="clear" w:color="auto" w:fill="FFFFFF"/>
              </w:rPr>
            </w:pPr>
            <w:r>
              <w:rPr>
                <w:shd w:val="clear" w:color="auto" w:fill="FFFFFF"/>
              </w:rPr>
              <w:t>ESTÃO IDENTIFICADAS</w:t>
            </w:r>
          </w:p>
          <w:p w14:paraId="60F78AC1" w14:textId="77777777" w:rsidR="004441A6" w:rsidRDefault="004441A6" w:rsidP="00A7517E">
            <w:pPr>
              <w:pStyle w:val="NoSpacing"/>
              <w:jc w:val="center"/>
              <w:rPr>
                <w:shd w:val="clear" w:color="auto" w:fill="FFFFFF"/>
              </w:rPr>
            </w:pPr>
            <w:r w:rsidRPr="001956E7">
              <w:rPr>
                <w:b/>
                <w:bCs/>
                <w:color w:val="2F5496" w:themeColor="accent1" w:themeShade="BF"/>
                <w:sz w:val="26"/>
                <w:szCs w:val="26"/>
                <w:highlight w:val="lightGray"/>
                <w:shd w:val="clear" w:color="auto" w:fill="FFFFFF"/>
              </w:rPr>
              <w:t>MAIS DE 6.000</w:t>
            </w:r>
            <w:r w:rsidRPr="001956E7">
              <w:rPr>
                <w:color w:val="2F5496" w:themeColor="accent1" w:themeShade="BF"/>
                <w:sz w:val="24"/>
                <w:szCs w:val="24"/>
                <w:shd w:val="clear" w:color="auto" w:fill="FFFFFF"/>
              </w:rPr>
              <w:t xml:space="preserve"> </w:t>
            </w:r>
            <w:r>
              <w:rPr>
                <w:shd w:val="clear" w:color="auto" w:fill="FFFFFF"/>
              </w:rPr>
              <w:t>DOENÇAS RARAS</w:t>
            </w:r>
          </w:p>
          <w:p w14:paraId="07C4D734" w14:textId="77777777" w:rsidR="004441A6" w:rsidRDefault="004441A6" w:rsidP="00253A21">
            <w:pPr>
              <w:jc w:val="both"/>
              <w:rPr>
                <w:rFonts w:cstheme="minorHAnsi"/>
                <w:color w:val="1F3864" w:themeColor="accent1" w:themeShade="80"/>
                <w:shd w:val="clear" w:color="auto" w:fill="FFFFFF"/>
              </w:rPr>
            </w:pPr>
          </w:p>
          <w:p w14:paraId="4F57F60A" w14:textId="6975A21E" w:rsidR="004441A6" w:rsidRDefault="005E3232" w:rsidP="00253A21">
            <w:pPr>
              <w:jc w:val="both"/>
              <w:rPr>
                <w:rFonts w:cstheme="minorHAnsi"/>
                <w:color w:val="1F3864" w:themeColor="accent1" w:themeShade="80"/>
                <w:shd w:val="clear" w:color="auto" w:fill="FFFFFF"/>
              </w:rPr>
            </w:pPr>
            <w:r>
              <w:rPr>
                <w:rFonts w:cstheme="minorHAnsi"/>
                <w:color w:val="1F3864" w:themeColor="accent1" w:themeShade="80"/>
                <w:shd w:val="clear" w:color="auto" w:fill="FFFFFF"/>
              </w:rPr>
              <w:t>----------------------------</w:t>
            </w:r>
          </w:p>
          <w:p w14:paraId="6102322F" w14:textId="77777777" w:rsidR="004441A6" w:rsidRDefault="004441A6" w:rsidP="00A7517E">
            <w:pPr>
              <w:pStyle w:val="NoSpacing"/>
              <w:jc w:val="center"/>
              <w:rPr>
                <w:shd w:val="clear" w:color="auto" w:fill="FFFFFF"/>
              </w:rPr>
            </w:pPr>
            <w:r>
              <w:rPr>
                <w:shd w:val="clear" w:color="auto" w:fill="FFFFFF"/>
              </w:rPr>
              <w:t>AFECTAM ENTRE</w:t>
            </w:r>
          </w:p>
          <w:p w14:paraId="2CAEF63A" w14:textId="20EFDDB1" w:rsidR="005E3232" w:rsidRPr="001956E7" w:rsidRDefault="004441A6" w:rsidP="00AE3C07">
            <w:pPr>
              <w:pStyle w:val="NoSpacing"/>
              <w:jc w:val="center"/>
              <w:rPr>
                <w:b/>
                <w:bCs/>
                <w:color w:val="2F5496" w:themeColor="accent1" w:themeShade="BF"/>
                <w:sz w:val="26"/>
                <w:szCs w:val="26"/>
                <w:shd w:val="clear" w:color="auto" w:fill="FFFFFF"/>
              </w:rPr>
            </w:pPr>
            <w:r w:rsidRPr="001956E7">
              <w:rPr>
                <w:b/>
                <w:bCs/>
                <w:color w:val="2F5496" w:themeColor="accent1" w:themeShade="BF"/>
                <w:sz w:val="26"/>
                <w:szCs w:val="26"/>
                <w:highlight w:val="lightGray"/>
                <w:shd w:val="clear" w:color="auto" w:fill="FFFFFF"/>
              </w:rPr>
              <w:t>3.5% – 5.9%</w:t>
            </w:r>
          </w:p>
          <w:p w14:paraId="367488F9" w14:textId="77777777" w:rsidR="00AE3C07" w:rsidRDefault="004441A6" w:rsidP="00A7517E">
            <w:pPr>
              <w:pStyle w:val="NoSpacing"/>
              <w:jc w:val="center"/>
              <w:rPr>
                <w:shd w:val="clear" w:color="auto" w:fill="FFFFFF"/>
              </w:rPr>
            </w:pPr>
            <w:r>
              <w:rPr>
                <w:shd w:val="clear" w:color="auto" w:fill="FFFFFF"/>
              </w:rPr>
              <w:t>DA POPULAÇÃO DURANTE AS SUAS VIDAS</w:t>
            </w:r>
          </w:p>
          <w:p w14:paraId="45C4A838" w14:textId="006ED1D5" w:rsidR="004441A6" w:rsidRDefault="00AE3C07" w:rsidP="00A7517E">
            <w:pPr>
              <w:pStyle w:val="NoSpacing"/>
              <w:jc w:val="center"/>
              <w:rPr>
                <w:shd w:val="clear" w:color="auto" w:fill="FFFFFF"/>
              </w:rPr>
            </w:pPr>
            <w:r>
              <w:rPr>
                <w:noProof/>
                <w:shd w:val="clear" w:color="auto" w:fill="FFFFFF"/>
              </w:rPr>
              <w:drawing>
                <wp:inline distT="0" distB="0" distL="0" distR="0" wp14:anchorId="53C75B2A" wp14:editId="2A8FC6B6">
                  <wp:extent cx="349250" cy="2921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7">
                            <a:extLst>
                              <a:ext uri="{28A0092B-C50C-407E-A947-70E740481C1C}">
                                <a14:useLocalDpi xmlns:a14="http://schemas.microsoft.com/office/drawing/2010/main" val="0"/>
                              </a:ext>
                            </a:extLst>
                          </a:blip>
                          <a:stretch>
                            <a:fillRect/>
                          </a:stretch>
                        </pic:blipFill>
                        <pic:spPr>
                          <a:xfrm>
                            <a:off x="0" y="0"/>
                            <a:ext cx="349302" cy="292143"/>
                          </a:xfrm>
                          <a:prstGeom prst="rect">
                            <a:avLst/>
                          </a:prstGeom>
                        </pic:spPr>
                      </pic:pic>
                    </a:graphicData>
                  </a:graphic>
                </wp:inline>
              </w:drawing>
            </w:r>
          </w:p>
        </w:tc>
        <w:tc>
          <w:tcPr>
            <w:tcW w:w="2123" w:type="dxa"/>
            <w:tcBorders>
              <w:top w:val="triple" w:sz="6" w:space="0" w:color="auto"/>
              <w:left w:val="triple" w:sz="6" w:space="0" w:color="auto"/>
              <w:bottom w:val="triple" w:sz="6" w:space="0" w:color="auto"/>
              <w:right w:val="triple" w:sz="6" w:space="0" w:color="auto"/>
            </w:tcBorders>
          </w:tcPr>
          <w:p w14:paraId="34788CAF" w14:textId="77777777" w:rsidR="00A7517E" w:rsidRDefault="00A7517E" w:rsidP="00A7517E">
            <w:pPr>
              <w:pStyle w:val="NoSpacing"/>
              <w:jc w:val="center"/>
              <w:rPr>
                <w:shd w:val="clear" w:color="auto" w:fill="FFFFFF"/>
              </w:rPr>
            </w:pPr>
          </w:p>
          <w:p w14:paraId="2D6C125F" w14:textId="77777777" w:rsidR="009E364B" w:rsidRDefault="004441A6" w:rsidP="00A7517E">
            <w:pPr>
              <w:pStyle w:val="NoSpacing"/>
              <w:jc w:val="center"/>
              <w:rPr>
                <w:shd w:val="clear" w:color="auto" w:fill="FFFFFF"/>
              </w:rPr>
            </w:pPr>
            <w:r>
              <w:rPr>
                <w:shd w:val="clear" w:color="auto" w:fill="FFFFFF"/>
              </w:rPr>
              <w:t>CADA UMA DAS DOENÇAS RARAS AFECTA MENOS</w:t>
            </w:r>
            <w:r w:rsidR="009E364B">
              <w:rPr>
                <w:shd w:val="clear" w:color="auto" w:fill="FFFFFF"/>
              </w:rPr>
              <w:t xml:space="preserve"> </w:t>
            </w:r>
            <w:r w:rsidR="005E3232">
              <w:rPr>
                <w:shd w:val="clear" w:color="auto" w:fill="FFFFFF"/>
              </w:rPr>
              <w:t>DE</w:t>
            </w:r>
          </w:p>
          <w:p w14:paraId="7808A30A" w14:textId="4944EEED" w:rsidR="004441A6" w:rsidRPr="001956E7" w:rsidRDefault="004441A6" w:rsidP="00A7517E">
            <w:pPr>
              <w:pStyle w:val="NoSpacing"/>
              <w:jc w:val="center"/>
              <w:rPr>
                <w:b/>
                <w:bCs/>
                <w:color w:val="2F5496" w:themeColor="accent1" w:themeShade="BF"/>
                <w:sz w:val="26"/>
                <w:szCs w:val="26"/>
                <w:shd w:val="clear" w:color="auto" w:fill="FFFFFF"/>
              </w:rPr>
            </w:pPr>
            <w:r w:rsidRPr="001956E7">
              <w:rPr>
                <w:b/>
                <w:bCs/>
                <w:color w:val="2F5496" w:themeColor="accent1" w:themeShade="BF"/>
                <w:sz w:val="26"/>
                <w:szCs w:val="26"/>
                <w:highlight w:val="lightGray"/>
                <w:shd w:val="clear" w:color="auto" w:fill="FFFFFF"/>
              </w:rPr>
              <w:t>1 EM CADA 2</w:t>
            </w:r>
            <w:r w:rsidR="0052561B">
              <w:rPr>
                <w:b/>
                <w:bCs/>
                <w:color w:val="2F5496" w:themeColor="accent1" w:themeShade="BF"/>
                <w:sz w:val="26"/>
                <w:szCs w:val="26"/>
                <w:highlight w:val="lightGray"/>
                <w:shd w:val="clear" w:color="auto" w:fill="FFFFFF"/>
              </w:rPr>
              <w:t>.</w:t>
            </w:r>
            <w:r w:rsidRPr="001956E7">
              <w:rPr>
                <w:b/>
                <w:bCs/>
                <w:color w:val="2F5496" w:themeColor="accent1" w:themeShade="BF"/>
                <w:sz w:val="26"/>
                <w:szCs w:val="26"/>
                <w:highlight w:val="lightGray"/>
                <w:shd w:val="clear" w:color="auto" w:fill="FFFFFF"/>
              </w:rPr>
              <w:t>000 PESSOAS</w:t>
            </w:r>
          </w:p>
          <w:p w14:paraId="51504E2A" w14:textId="3141C960" w:rsidR="005E3232" w:rsidRDefault="005E3232" w:rsidP="00253A21">
            <w:pPr>
              <w:jc w:val="both"/>
              <w:rPr>
                <w:rFonts w:cstheme="minorHAnsi"/>
                <w:color w:val="1F3864" w:themeColor="accent1" w:themeShade="80"/>
                <w:shd w:val="clear" w:color="auto" w:fill="FFFFFF"/>
              </w:rPr>
            </w:pPr>
            <w:r>
              <w:rPr>
                <w:rFonts w:cstheme="minorHAnsi"/>
                <w:color w:val="1F3864" w:themeColor="accent1" w:themeShade="80"/>
                <w:shd w:val="clear" w:color="auto" w:fill="FFFFFF"/>
              </w:rPr>
              <w:t>----------------------------</w:t>
            </w:r>
          </w:p>
          <w:p w14:paraId="314118FF" w14:textId="77777777" w:rsidR="00A7517E" w:rsidRDefault="005E3232" w:rsidP="00A7517E">
            <w:pPr>
              <w:pStyle w:val="NoSpacing"/>
              <w:jc w:val="center"/>
              <w:rPr>
                <w:shd w:val="clear" w:color="auto" w:fill="FFFFFF"/>
              </w:rPr>
            </w:pPr>
            <w:r w:rsidRPr="001956E7">
              <w:rPr>
                <w:b/>
                <w:bCs/>
                <w:color w:val="2F5496" w:themeColor="accent1" w:themeShade="BF"/>
                <w:sz w:val="26"/>
                <w:szCs w:val="26"/>
                <w:highlight w:val="lightGray"/>
                <w:shd w:val="clear" w:color="auto" w:fill="FFFFFF"/>
              </w:rPr>
              <w:t>NÃO HÁ CURA</w:t>
            </w:r>
            <w:r w:rsidRPr="001956E7">
              <w:rPr>
                <w:color w:val="2F5496" w:themeColor="accent1" w:themeShade="BF"/>
                <w:shd w:val="clear" w:color="auto" w:fill="FFFFFF"/>
              </w:rPr>
              <w:t xml:space="preserve"> </w:t>
            </w:r>
            <w:r>
              <w:rPr>
                <w:shd w:val="clear" w:color="auto" w:fill="FFFFFF"/>
              </w:rPr>
              <w:t>PARA A GRANDE MAIORIA DAS DOENÇAS</w:t>
            </w:r>
          </w:p>
          <w:p w14:paraId="3DC280D6" w14:textId="77777777" w:rsidR="00A7517E" w:rsidRDefault="005E3232" w:rsidP="00A7517E">
            <w:pPr>
              <w:pStyle w:val="NoSpacing"/>
              <w:jc w:val="center"/>
              <w:rPr>
                <w:shd w:val="clear" w:color="auto" w:fill="FFFFFF"/>
              </w:rPr>
            </w:pPr>
            <w:r>
              <w:rPr>
                <w:shd w:val="clear" w:color="auto" w:fill="FFFFFF"/>
              </w:rPr>
              <w:t>E SÃO POUCOS</w:t>
            </w:r>
          </w:p>
          <w:p w14:paraId="24763537" w14:textId="34445D77" w:rsidR="005E3232" w:rsidRDefault="005E3232" w:rsidP="00A7517E">
            <w:pPr>
              <w:pStyle w:val="NoSpacing"/>
              <w:jc w:val="center"/>
              <w:rPr>
                <w:shd w:val="clear" w:color="auto" w:fill="FFFFFF"/>
              </w:rPr>
            </w:pPr>
            <w:r>
              <w:rPr>
                <w:shd w:val="clear" w:color="auto" w:fill="FFFFFF"/>
              </w:rPr>
              <w:t>OS TRATAMENTOS DISPONÍVEIS</w:t>
            </w:r>
          </w:p>
        </w:tc>
        <w:tc>
          <w:tcPr>
            <w:tcW w:w="2124" w:type="dxa"/>
            <w:tcBorders>
              <w:top w:val="triple" w:sz="6" w:space="0" w:color="auto"/>
              <w:left w:val="triple" w:sz="6" w:space="0" w:color="auto"/>
              <w:bottom w:val="triple" w:sz="6" w:space="0" w:color="auto"/>
              <w:right w:val="triple" w:sz="6" w:space="0" w:color="auto"/>
            </w:tcBorders>
          </w:tcPr>
          <w:p w14:paraId="7FE91FF9" w14:textId="77777777" w:rsidR="005E3232" w:rsidRDefault="005E3232" w:rsidP="00253A21">
            <w:pPr>
              <w:jc w:val="both"/>
              <w:rPr>
                <w:rFonts w:cstheme="minorHAnsi"/>
                <w:color w:val="1F3864" w:themeColor="accent1" w:themeShade="80"/>
                <w:shd w:val="clear" w:color="auto" w:fill="FFFFFF"/>
              </w:rPr>
            </w:pPr>
          </w:p>
          <w:p w14:paraId="1F7BA93E" w14:textId="7FA44BE7" w:rsidR="005E3232" w:rsidRDefault="00AF6EA9" w:rsidP="00AF6EA9">
            <w:pPr>
              <w:jc w:val="center"/>
              <w:rPr>
                <w:rFonts w:cstheme="minorHAnsi"/>
                <w:color w:val="1F3864" w:themeColor="accent1" w:themeShade="80"/>
                <w:shd w:val="clear" w:color="auto" w:fill="FFFFFF"/>
              </w:rPr>
            </w:pPr>
            <w:r>
              <w:rPr>
                <w:rFonts w:cstheme="minorHAnsi"/>
                <w:noProof/>
                <w:color w:val="1F3864" w:themeColor="accent1" w:themeShade="80"/>
                <w:shd w:val="clear" w:color="auto" w:fill="FFFFFF"/>
              </w:rPr>
              <w:drawing>
                <wp:inline distT="0" distB="0" distL="0" distR="0" wp14:anchorId="5D00E8BC" wp14:editId="6440286A">
                  <wp:extent cx="666843" cy="314369"/>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8">
                            <a:extLst>
                              <a:ext uri="{28A0092B-C50C-407E-A947-70E740481C1C}">
                                <a14:useLocalDpi xmlns:a14="http://schemas.microsoft.com/office/drawing/2010/main" val="0"/>
                              </a:ext>
                            </a:extLst>
                          </a:blip>
                          <a:stretch>
                            <a:fillRect/>
                          </a:stretch>
                        </pic:blipFill>
                        <pic:spPr>
                          <a:xfrm>
                            <a:off x="0" y="0"/>
                            <a:ext cx="666843" cy="314369"/>
                          </a:xfrm>
                          <a:prstGeom prst="rect">
                            <a:avLst/>
                          </a:prstGeom>
                        </pic:spPr>
                      </pic:pic>
                    </a:graphicData>
                  </a:graphic>
                </wp:inline>
              </w:drawing>
            </w:r>
          </w:p>
          <w:p w14:paraId="0C274CAF" w14:textId="77777777" w:rsidR="00A7517E" w:rsidRDefault="005E3232" w:rsidP="00AF6EA9">
            <w:pPr>
              <w:pStyle w:val="NoSpacing"/>
              <w:jc w:val="center"/>
              <w:rPr>
                <w:shd w:val="clear" w:color="auto" w:fill="FFFFFF"/>
              </w:rPr>
            </w:pPr>
            <w:r>
              <w:rPr>
                <w:shd w:val="clear" w:color="auto" w:fill="FFFFFF"/>
              </w:rPr>
              <w:t>NO TOTAL,</w:t>
            </w:r>
          </w:p>
          <w:p w14:paraId="7E34ED3E" w14:textId="21614E63" w:rsidR="00A7517E" w:rsidRDefault="005E3232" w:rsidP="00A7517E">
            <w:pPr>
              <w:pStyle w:val="NoSpacing"/>
              <w:jc w:val="center"/>
              <w:rPr>
                <w:shd w:val="clear" w:color="auto" w:fill="FFFFFF"/>
              </w:rPr>
            </w:pPr>
            <w:r>
              <w:rPr>
                <w:shd w:val="clear" w:color="auto" w:fill="FFFFFF"/>
              </w:rPr>
              <w:t>ESTIMA-SE QUE</w:t>
            </w:r>
          </w:p>
          <w:p w14:paraId="56B1A928" w14:textId="77777777" w:rsidR="00AE3C07" w:rsidRPr="001956E7" w:rsidRDefault="005E3232" w:rsidP="00A7517E">
            <w:pPr>
              <w:pStyle w:val="NoSpacing"/>
              <w:jc w:val="center"/>
              <w:rPr>
                <w:b/>
                <w:bCs/>
                <w:color w:val="2F5496" w:themeColor="accent1" w:themeShade="BF"/>
                <w:sz w:val="26"/>
                <w:szCs w:val="26"/>
                <w:shd w:val="clear" w:color="auto" w:fill="FFFFFF"/>
              </w:rPr>
            </w:pPr>
            <w:r w:rsidRPr="001956E7">
              <w:rPr>
                <w:b/>
                <w:bCs/>
                <w:color w:val="2F5496" w:themeColor="accent1" w:themeShade="BF"/>
                <w:sz w:val="26"/>
                <w:szCs w:val="26"/>
                <w:highlight w:val="lightGray"/>
                <w:shd w:val="clear" w:color="auto" w:fill="FFFFFF"/>
              </w:rPr>
              <w:t>30 MILHÕES</w:t>
            </w:r>
          </w:p>
          <w:p w14:paraId="7C568345" w14:textId="32B7F7FE" w:rsidR="004441A6" w:rsidRDefault="00A7517E" w:rsidP="00A7517E">
            <w:pPr>
              <w:pStyle w:val="NoSpacing"/>
              <w:jc w:val="center"/>
              <w:rPr>
                <w:shd w:val="clear" w:color="auto" w:fill="FFFFFF"/>
              </w:rPr>
            </w:pPr>
            <w:r>
              <w:rPr>
                <w:shd w:val="clear" w:color="auto" w:fill="FFFFFF"/>
              </w:rPr>
              <w:t xml:space="preserve">DE PESSOAS </w:t>
            </w:r>
            <w:r w:rsidR="005E3232">
              <w:rPr>
                <w:shd w:val="clear" w:color="auto" w:fill="FFFFFF"/>
              </w:rPr>
              <w:t>VIVAM COM UMA DOENÇA RARA NA EUROPA</w:t>
            </w:r>
          </w:p>
          <w:p w14:paraId="20D7B4B6" w14:textId="77777777" w:rsidR="00AF6EA9" w:rsidRDefault="005E3232" w:rsidP="00A7517E">
            <w:pPr>
              <w:pStyle w:val="NoSpacing"/>
              <w:jc w:val="center"/>
              <w:rPr>
                <w:b/>
                <w:bCs/>
                <w:color w:val="ED7D31" w:themeColor="accent2"/>
                <w:shd w:val="clear" w:color="auto" w:fill="FFFFFF"/>
              </w:rPr>
            </w:pPr>
            <w:r>
              <w:rPr>
                <w:shd w:val="clear" w:color="auto" w:fill="FFFFFF"/>
              </w:rPr>
              <w:t xml:space="preserve">E </w:t>
            </w:r>
            <w:r w:rsidRPr="001956E7">
              <w:rPr>
                <w:b/>
                <w:bCs/>
                <w:color w:val="2F5496" w:themeColor="accent1" w:themeShade="BF"/>
                <w:sz w:val="26"/>
                <w:szCs w:val="26"/>
                <w:highlight w:val="lightGray"/>
                <w:shd w:val="clear" w:color="auto" w:fill="FFFFFF"/>
              </w:rPr>
              <w:t>300 MILHÕES</w:t>
            </w:r>
          </w:p>
          <w:p w14:paraId="65E43813" w14:textId="717F4906" w:rsidR="005E3232" w:rsidRDefault="005E3232" w:rsidP="00AF6EA9">
            <w:pPr>
              <w:pStyle w:val="NoSpacing"/>
              <w:jc w:val="center"/>
              <w:rPr>
                <w:shd w:val="clear" w:color="auto" w:fill="FFFFFF"/>
              </w:rPr>
            </w:pPr>
            <w:r>
              <w:rPr>
                <w:shd w:val="clear" w:color="auto" w:fill="FFFFFF"/>
              </w:rPr>
              <w:t>EM TODO</w:t>
            </w:r>
            <w:r w:rsidR="00AF6EA9">
              <w:rPr>
                <w:shd w:val="clear" w:color="auto" w:fill="FFFFFF"/>
              </w:rPr>
              <w:t xml:space="preserve"> </w:t>
            </w:r>
            <w:r>
              <w:rPr>
                <w:shd w:val="clear" w:color="auto" w:fill="FFFFFF"/>
              </w:rPr>
              <w:t>O MUNDO</w:t>
            </w:r>
            <w:r w:rsidR="00AF6EA9">
              <w:rPr>
                <w:noProof/>
                <w:shd w:val="clear" w:color="auto" w:fill="FFFFFF"/>
              </w:rPr>
              <w:drawing>
                <wp:inline distT="0" distB="0" distL="0" distR="0" wp14:anchorId="18088A62" wp14:editId="03F47861">
                  <wp:extent cx="295275" cy="336550"/>
                  <wp:effectExtent l="0" t="0" r="9525"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9">
                            <a:extLst>
                              <a:ext uri="{28A0092B-C50C-407E-A947-70E740481C1C}">
                                <a14:useLocalDpi xmlns:a14="http://schemas.microsoft.com/office/drawing/2010/main" val="0"/>
                              </a:ext>
                            </a:extLst>
                          </a:blip>
                          <a:stretch>
                            <a:fillRect/>
                          </a:stretch>
                        </pic:blipFill>
                        <pic:spPr>
                          <a:xfrm>
                            <a:off x="0" y="0"/>
                            <a:ext cx="295316" cy="336597"/>
                          </a:xfrm>
                          <a:prstGeom prst="rect">
                            <a:avLst/>
                          </a:prstGeom>
                        </pic:spPr>
                      </pic:pic>
                    </a:graphicData>
                  </a:graphic>
                </wp:inline>
              </w:drawing>
            </w:r>
          </w:p>
        </w:tc>
        <w:tc>
          <w:tcPr>
            <w:tcW w:w="2124" w:type="dxa"/>
            <w:tcBorders>
              <w:top w:val="triple" w:sz="6" w:space="0" w:color="auto"/>
              <w:left w:val="triple" w:sz="6" w:space="0" w:color="auto"/>
              <w:bottom w:val="triple" w:sz="6" w:space="0" w:color="auto"/>
              <w:right w:val="triple" w:sz="6" w:space="0" w:color="auto"/>
            </w:tcBorders>
          </w:tcPr>
          <w:p w14:paraId="691A3E96" w14:textId="77777777" w:rsidR="00A7517E" w:rsidRDefault="00A7517E" w:rsidP="00A7517E">
            <w:pPr>
              <w:pStyle w:val="NoSpacing"/>
              <w:rPr>
                <w:shd w:val="clear" w:color="auto" w:fill="FFFFFF"/>
              </w:rPr>
            </w:pPr>
          </w:p>
          <w:p w14:paraId="7DE67066" w14:textId="77777777" w:rsidR="00AF6EA9" w:rsidRDefault="00AF6EA9" w:rsidP="00A7517E">
            <w:pPr>
              <w:pStyle w:val="NoSpacing"/>
              <w:jc w:val="center"/>
              <w:rPr>
                <w:b/>
                <w:bCs/>
                <w:color w:val="ED7D31" w:themeColor="accent2"/>
                <w:shd w:val="clear" w:color="auto" w:fill="FFFFFF"/>
              </w:rPr>
            </w:pPr>
          </w:p>
          <w:p w14:paraId="00D1A5FC" w14:textId="2B1C75F8" w:rsidR="004441A6" w:rsidRDefault="005E3232" w:rsidP="00A7517E">
            <w:pPr>
              <w:pStyle w:val="NoSpacing"/>
              <w:jc w:val="center"/>
              <w:rPr>
                <w:shd w:val="clear" w:color="auto" w:fill="FFFFFF"/>
              </w:rPr>
            </w:pPr>
            <w:r w:rsidRPr="001956E7">
              <w:rPr>
                <w:b/>
                <w:bCs/>
                <w:color w:val="2F5496" w:themeColor="accent1" w:themeShade="BF"/>
                <w:sz w:val="26"/>
                <w:szCs w:val="26"/>
                <w:highlight w:val="lightGray"/>
                <w:shd w:val="clear" w:color="auto" w:fill="FFFFFF"/>
              </w:rPr>
              <w:t>72%</w:t>
            </w:r>
            <w:r w:rsidRPr="001956E7">
              <w:rPr>
                <w:color w:val="2F5496" w:themeColor="accent1" w:themeShade="BF"/>
                <w:shd w:val="clear" w:color="auto" w:fill="FFFFFF"/>
              </w:rPr>
              <w:t xml:space="preserve"> </w:t>
            </w:r>
            <w:r>
              <w:rPr>
                <w:shd w:val="clear" w:color="auto" w:fill="FFFFFF"/>
              </w:rPr>
              <w:t>DAS DOENÇAS RARAS SÃO GENÉTICAS</w:t>
            </w:r>
          </w:p>
          <w:p w14:paraId="02CB8516" w14:textId="77777777" w:rsidR="005E3232" w:rsidRDefault="005E3232" w:rsidP="00253A21">
            <w:pPr>
              <w:jc w:val="both"/>
              <w:rPr>
                <w:rFonts w:cstheme="minorHAnsi"/>
                <w:color w:val="1F3864" w:themeColor="accent1" w:themeShade="80"/>
                <w:shd w:val="clear" w:color="auto" w:fill="FFFFFF"/>
              </w:rPr>
            </w:pPr>
          </w:p>
          <w:p w14:paraId="297D5DD1" w14:textId="77777777" w:rsidR="005E3232" w:rsidRDefault="005E3232" w:rsidP="00253A21">
            <w:pPr>
              <w:jc w:val="both"/>
              <w:rPr>
                <w:rFonts w:cstheme="minorHAnsi"/>
                <w:color w:val="1F3864" w:themeColor="accent1" w:themeShade="80"/>
                <w:shd w:val="clear" w:color="auto" w:fill="FFFFFF"/>
              </w:rPr>
            </w:pPr>
            <w:r>
              <w:rPr>
                <w:rFonts w:cstheme="minorHAnsi"/>
                <w:color w:val="1F3864" w:themeColor="accent1" w:themeShade="80"/>
                <w:shd w:val="clear" w:color="auto" w:fill="FFFFFF"/>
              </w:rPr>
              <w:t>----------------------------</w:t>
            </w:r>
          </w:p>
          <w:p w14:paraId="5F4303F8" w14:textId="77777777" w:rsidR="00A7517E" w:rsidRDefault="00A7517E" w:rsidP="00A7517E">
            <w:pPr>
              <w:pStyle w:val="NoSpacing"/>
              <w:jc w:val="center"/>
              <w:rPr>
                <w:shd w:val="clear" w:color="auto" w:fill="FFFFFF"/>
              </w:rPr>
            </w:pPr>
          </w:p>
          <w:p w14:paraId="49537073" w14:textId="5DD35719" w:rsidR="005E3232" w:rsidRDefault="00A7517E" w:rsidP="00A7517E">
            <w:pPr>
              <w:pStyle w:val="NoSpacing"/>
              <w:jc w:val="center"/>
              <w:rPr>
                <w:shd w:val="clear" w:color="auto" w:fill="FFFFFF"/>
              </w:rPr>
            </w:pPr>
            <w:r w:rsidRPr="001956E7">
              <w:rPr>
                <w:b/>
                <w:bCs/>
                <w:color w:val="2F5496" w:themeColor="accent1" w:themeShade="BF"/>
                <w:sz w:val="26"/>
                <w:szCs w:val="26"/>
                <w:highlight w:val="lightGray"/>
                <w:shd w:val="clear" w:color="auto" w:fill="FFFFFF"/>
              </w:rPr>
              <w:t>70%</w:t>
            </w:r>
            <w:r w:rsidRPr="001956E7">
              <w:rPr>
                <w:color w:val="2F5496" w:themeColor="accent1" w:themeShade="BF"/>
                <w:shd w:val="clear" w:color="auto" w:fill="FFFFFF"/>
              </w:rPr>
              <w:t xml:space="preserve"> </w:t>
            </w:r>
            <w:r>
              <w:rPr>
                <w:shd w:val="clear" w:color="auto" w:fill="FFFFFF"/>
              </w:rPr>
              <w:t xml:space="preserve">DAS DOENÇAS RARAS </w:t>
            </w:r>
            <w:r w:rsidR="0069484A">
              <w:rPr>
                <w:shd w:val="clear" w:color="auto" w:fill="FFFFFF"/>
              </w:rPr>
              <w:t>TÊM INÍCIO</w:t>
            </w:r>
            <w:r>
              <w:rPr>
                <w:shd w:val="clear" w:color="auto" w:fill="FFFFFF"/>
              </w:rPr>
              <w:t xml:space="preserve"> NA INFÂNCIA</w:t>
            </w:r>
          </w:p>
          <w:p w14:paraId="7F481A79" w14:textId="3D5036CF" w:rsidR="005E3232" w:rsidRDefault="005E3232" w:rsidP="00253A21">
            <w:pPr>
              <w:jc w:val="both"/>
              <w:rPr>
                <w:rFonts w:cstheme="minorHAnsi"/>
                <w:color w:val="1F3864" w:themeColor="accent1" w:themeShade="80"/>
                <w:shd w:val="clear" w:color="auto" w:fill="FFFFFF"/>
              </w:rPr>
            </w:pPr>
          </w:p>
        </w:tc>
      </w:tr>
    </w:tbl>
    <w:p w14:paraId="3E65838A" w14:textId="0B86A033" w:rsidR="0030054B" w:rsidRPr="0052561B" w:rsidRDefault="004C402C" w:rsidP="0052561B">
      <w:pPr>
        <w:rPr>
          <w:rFonts w:ascii="Roboto" w:hAnsi="Roboto" w:cstheme="minorHAnsi"/>
          <w:color w:val="002060"/>
          <w:sz w:val="20"/>
          <w:szCs w:val="20"/>
          <w:shd w:val="clear" w:color="auto" w:fill="FFFFFF"/>
        </w:rPr>
      </w:pPr>
      <w:r w:rsidRPr="0052561B">
        <w:rPr>
          <w:rFonts w:ascii="Roboto" w:hAnsi="Roboto" w:cstheme="minorHAnsi"/>
          <w:color w:val="002060"/>
          <w:sz w:val="20"/>
          <w:szCs w:val="20"/>
          <w:shd w:val="clear" w:color="auto" w:fill="FFFFFF"/>
        </w:rPr>
        <w:t xml:space="preserve">Fonte: </w:t>
      </w:r>
      <w:r w:rsidR="004975CA" w:rsidRPr="0052561B">
        <w:rPr>
          <w:rFonts w:ascii="Roboto" w:hAnsi="Roboto" w:cstheme="minorHAnsi"/>
          <w:color w:val="002060"/>
          <w:sz w:val="20"/>
          <w:szCs w:val="20"/>
          <w:shd w:val="clear" w:color="auto" w:fill="FFFFFF"/>
        </w:rPr>
        <w:t xml:space="preserve">Adaptado de </w:t>
      </w:r>
      <w:r w:rsidR="0052561B">
        <w:rPr>
          <w:rFonts w:ascii="Roboto" w:hAnsi="Roboto" w:cstheme="minorHAnsi"/>
          <w:color w:val="002060"/>
          <w:sz w:val="20"/>
          <w:szCs w:val="20"/>
          <w:shd w:val="clear" w:color="auto" w:fill="FFFFFF"/>
        </w:rPr>
        <w:t>EURORDIS</w:t>
      </w:r>
      <w:r w:rsidR="0030054B" w:rsidRPr="0052561B">
        <w:rPr>
          <w:rFonts w:ascii="Roboto" w:hAnsi="Roboto" w:cstheme="minorHAnsi"/>
          <w:color w:val="002060"/>
          <w:sz w:val="20"/>
          <w:szCs w:val="20"/>
          <w:shd w:val="clear" w:color="auto" w:fill="FFFFFF"/>
        </w:rPr>
        <w:t xml:space="preserve"> </w:t>
      </w:r>
    </w:p>
    <w:p w14:paraId="06E0C3C0" w14:textId="77777777" w:rsidR="00631B73" w:rsidRPr="004C402C" w:rsidRDefault="00631B73" w:rsidP="0030054B">
      <w:pPr>
        <w:jc w:val="center"/>
        <w:rPr>
          <w:rFonts w:ascii="Roboto" w:hAnsi="Roboto" w:cstheme="minorHAnsi"/>
          <w:sz w:val="20"/>
          <w:szCs w:val="20"/>
          <w:shd w:val="clear" w:color="auto" w:fill="FFFFFF"/>
        </w:rPr>
      </w:pPr>
    </w:p>
    <w:p w14:paraId="718498D2" w14:textId="76DF9091" w:rsidR="00253A21" w:rsidRDefault="00253A21" w:rsidP="00253A21">
      <w:pPr>
        <w:jc w:val="both"/>
        <w:rPr>
          <w:rFonts w:cstheme="minorHAnsi"/>
          <w:color w:val="1F3864" w:themeColor="accent1" w:themeShade="80"/>
        </w:rPr>
      </w:pPr>
      <w:r w:rsidRPr="00FC2001">
        <w:rPr>
          <w:rFonts w:cstheme="minorHAnsi"/>
          <w:b/>
          <w:bCs/>
          <w:color w:val="1F3864" w:themeColor="accent1" w:themeShade="80"/>
        </w:rPr>
        <w:t>Neurofibromatose (NF)</w:t>
      </w:r>
      <w:r w:rsidRPr="006E667D">
        <w:rPr>
          <w:rFonts w:cstheme="minorHAnsi"/>
          <w:color w:val="1F3864" w:themeColor="accent1" w:themeShade="80"/>
        </w:rPr>
        <w:t xml:space="preserve"> é a designação dada a um conjunto de três doenças genéticas raras: NF1 (a mais frequente), NF2 e Schwannomatose.</w:t>
      </w:r>
    </w:p>
    <w:tbl>
      <w:tblPr>
        <w:tblStyle w:val="TableGridLight"/>
        <w:tblW w:w="0" w:type="auto"/>
        <w:tblLook w:val="04A0" w:firstRow="1" w:lastRow="0" w:firstColumn="1" w:lastColumn="0" w:noHBand="0" w:noVBand="1"/>
      </w:tblPr>
      <w:tblGrid>
        <w:gridCol w:w="2800"/>
        <w:gridCol w:w="2800"/>
        <w:gridCol w:w="2828"/>
      </w:tblGrid>
      <w:tr w:rsidR="00AF6425" w:rsidRPr="00DA23B7" w14:paraId="525E3C13" w14:textId="77777777" w:rsidTr="00B143D1">
        <w:tc>
          <w:tcPr>
            <w:tcW w:w="2800" w:type="dxa"/>
            <w:tcBorders>
              <w:top w:val="triple" w:sz="4" w:space="0" w:color="auto"/>
              <w:left w:val="triple" w:sz="6" w:space="0" w:color="auto"/>
              <w:bottom w:val="triple" w:sz="6" w:space="0" w:color="auto"/>
              <w:right w:val="triple" w:sz="6" w:space="0" w:color="auto"/>
            </w:tcBorders>
            <w:shd w:val="clear" w:color="auto" w:fill="2E74B5" w:themeFill="accent5" w:themeFillShade="BF"/>
          </w:tcPr>
          <w:p w14:paraId="0C3C464F" w14:textId="43B27E51" w:rsidR="00DA23B7" w:rsidRPr="00DA23B7" w:rsidRDefault="00DA23B7" w:rsidP="00DA23B7">
            <w:pPr>
              <w:jc w:val="center"/>
              <w:rPr>
                <w:rFonts w:cstheme="minorHAnsi"/>
                <w:b/>
                <w:bCs/>
                <w:color w:val="002060"/>
                <w:sz w:val="28"/>
                <w:szCs w:val="28"/>
              </w:rPr>
            </w:pPr>
            <w:r w:rsidRPr="00DA23B7">
              <w:rPr>
                <w:rFonts w:cstheme="minorHAnsi"/>
                <w:b/>
                <w:bCs/>
                <w:color w:val="2F5496" w:themeColor="accent1" w:themeShade="BF"/>
                <w:sz w:val="28"/>
                <w:szCs w:val="28"/>
                <w:highlight w:val="lightGray"/>
              </w:rPr>
              <w:t>NF1</w:t>
            </w:r>
          </w:p>
        </w:tc>
        <w:tc>
          <w:tcPr>
            <w:tcW w:w="2800" w:type="dxa"/>
            <w:tcBorders>
              <w:top w:val="triple" w:sz="6" w:space="0" w:color="auto"/>
              <w:left w:val="triple" w:sz="6" w:space="0" w:color="auto"/>
              <w:bottom w:val="triple" w:sz="6" w:space="0" w:color="auto"/>
              <w:right w:val="triple" w:sz="6" w:space="0" w:color="auto"/>
            </w:tcBorders>
            <w:shd w:val="clear" w:color="auto" w:fill="2E74B5" w:themeFill="accent5" w:themeFillShade="BF"/>
          </w:tcPr>
          <w:p w14:paraId="7F61EF68" w14:textId="11E8AC0F" w:rsidR="00DA23B7" w:rsidRPr="00DA23B7" w:rsidRDefault="00DA23B7" w:rsidP="00DA23B7">
            <w:pPr>
              <w:jc w:val="center"/>
              <w:rPr>
                <w:rFonts w:cstheme="minorHAnsi"/>
                <w:b/>
                <w:bCs/>
                <w:color w:val="002060"/>
                <w:sz w:val="28"/>
                <w:szCs w:val="28"/>
              </w:rPr>
            </w:pPr>
            <w:r w:rsidRPr="00DA23B7">
              <w:rPr>
                <w:rFonts w:cstheme="minorHAnsi"/>
                <w:b/>
                <w:bCs/>
                <w:color w:val="2F5496" w:themeColor="accent1" w:themeShade="BF"/>
                <w:sz w:val="28"/>
                <w:szCs w:val="28"/>
                <w:highlight w:val="lightGray"/>
              </w:rPr>
              <w:t>NF2</w:t>
            </w:r>
          </w:p>
        </w:tc>
        <w:tc>
          <w:tcPr>
            <w:tcW w:w="2828" w:type="dxa"/>
            <w:tcBorders>
              <w:top w:val="triple" w:sz="6" w:space="0" w:color="auto"/>
              <w:left w:val="triple" w:sz="6" w:space="0" w:color="auto"/>
              <w:bottom w:val="triple" w:sz="6" w:space="0" w:color="auto"/>
              <w:right w:val="triple" w:sz="6" w:space="0" w:color="auto"/>
            </w:tcBorders>
            <w:shd w:val="clear" w:color="auto" w:fill="2E74B5" w:themeFill="accent5" w:themeFillShade="BF"/>
          </w:tcPr>
          <w:p w14:paraId="6B2A5726" w14:textId="44CCC553" w:rsidR="00DA23B7" w:rsidRPr="00DA23B7" w:rsidRDefault="00DA23B7" w:rsidP="00DA23B7">
            <w:pPr>
              <w:jc w:val="center"/>
              <w:rPr>
                <w:rFonts w:cstheme="minorHAnsi"/>
                <w:b/>
                <w:bCs/>
                <w:color w:val="002060"/>
                <w:sz w:val="28"/>
                <w:szCs w:val="28"/>
              </w:rPr>
            </w:pPr>
            <w:r w:rsidRPr="00DA23B7">
              <w:rPr>
                <w:rFonts w:cstheme="minorHAnsi"/>
                <w:b/>
                <w:bCs/>
                <w:color w:val="2F5496" w:themeColor="accent1" w:themeShade="BF"/>
                <w:sz w:val="28"/>
                <w:szCs w:val="28"/>
                <w:highlight w:val="lightGray"/>
              </w:rPr>
              <w:t>SCHWANNOMATOSE</w:t>
            </w:r>
          </w:p>
        </w:tc>
      </w:tr>
      <w:tr w:rsidR="00AF6425" w14:paraId="4ADB2A24" w14:textId="77777777" w:rsidTr="00B143D1">
        <w:tc>
          <w:tcPr>
            <w:tcW w:w="2800" w:type="dxa"/>
            <w:tcBorders>
              <w:top w:val="triple" w:sz="6" w:space="0" w:color="auto"/>
              <w:left w:val="triple" w:sz="6" w:space="0" w:color="auto"/>
              <w:bottom w:val="triple" w:sz="6" w:space="0" w:color="auto"/>
              <w:right w:val="triple" w:sz="6" w:space="0" w:color="auto"/>
            </w:tcBorders>
          </w:tcPr>
          <w:p w14:paraId="140F8F6D" w14:textId="68881990" w:rsidR="00AF6425" w:rsidRDefault="00AF6425" w:rsidP="00DA23B7">
            <w:pPr>
              <w:jc w:val="center"/>
              <w:rPr>
                <w:rFonts w:cstheme="minorHAnsi"/>
                <w:color w:val="002060"/>
              </w:rPr>
            </w:pPr>
          </w:p>
          <w:p w14:paraId="484989BF" w14:textId="62ADB7DF" w:rsidR="00AF6425" w:rsidRDefault="00AF6425" w:rsidP="00DA23B7">
            <w:pPr>
              <w:jc w:val="center"/>
              <w:rPr>
                <w:rFonts w:cstheme="minorHAnsi"/>
                <w:color w:val="002060"/>
              </w:rPr>
            </w:pPr>
            <w:r>
              <w:rPr>
                <w:rFonts w:cstheme="minorHAnsi"/>
                <w:noProof/>
                <w:color w:val="002060"/>
              </w:rPr>
              <w:drawing>
                <wp:inline distT="0" distB="0" distL="0" distR="0" wp14:anchorId="3D73D535" wp14:editId="1930C93E">
                  <wp:extent cx="1509395" cy="494494"/>
                  <wp:effectExtent l="0" t="0" r="0" b="1270"/>
                  <wp:docPr id="9" name="Imagem 9" descr="Uma imagem com se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Uma imagem com seta&#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562865" cy="512011"/>
                          </a:xfrm>
                          <a:prstGeom prst="rect">
                            <a:avLst/>
                          </a:prstGeom>
                        </pic:spPr>
                      </pic:pic>
                    </a:graphicData>
                  </a:graphic>
                </wp:inline>
              </w:drawing>
            </w:r>
          </w:p>
          <w:p w14:paraId="128DE0DA" w14:textId="77777777" w:rsidR="00AF6425" w:rsidRDefault="00AF6425" w:rsidP="00DA23B7">
            <w:pPr>
              <w:jc w:val="center"/>
              <w:rPr>
                <w:rFonts w:cstheme="minorHAnsi"/>
                <w:color w:val="002060"/>
              </w:rPr>
            </w:pPr>
          </w:p>
          <w:p w14:paraId="165FA6F9" w14:textId="3882FC23" w:rsidR="00DA23B7" w:rsidRDefault="00DA23B7" w:rsidP="00DA23B7">
            <w:pPr>
              <w:jc w:val="center"/>
              <w:rPr>
                <w:rFonts w:cstheme="minorHAnsi"/>
                <w:color w:val="002060"/>
              </w:rPr>
            </w:pPr>
            <w:r>
              <w:rPr>
                <w:rFonts w:cstheme="minorHAnsi"/>
                <w:color w:val="002060"/>
              </w:rPr>
              <w:t>TODOS OS DIAS NASCEM</w:t>
            </w:r>
          </w:p>
          <w:p w14:paraId="2F9C2F26" w14:textId="7C40541E" w:rsidR="00DA23B7" w:rsidRDefault="00DA23B7" w:rsidP="00DA23B7">
            <w:pPr>
              <w:jc w:val="center"/>
              <w:rPr>
                <w:rFonts w:cstheme="minorHAnsi"/>
                <w:color w:val="002060"/>
              </w:rPr>
            </w:pPr>
            <w:r w:rsidRPr="00B143D1">
              <w:rPr>
                <w:rFonts w:cstheme="minorHAnsi"/>
                <w:b/>
                <w:bCs/>
                <w:color w:val="2F5496" w:themeColor="accent1" w:themeShade="BF"/>
                <w:sz w:val="26"/>
                <w:szCs w:val="26"/>
                <w:highlight w:val="lightGray"/>
              </w:rPr>
              <w:t>120 PESSOAS</w:t>
            </w:r>
            <w:r w:rsidRPr="00B143D1">
              <w:rPr>
                <w:rFonts w:cstheme="minorHAnsi"/>
                <w:color w:val="2F5496" w:themeColor="accent1" w:themeShade="BF"/>
              </w:rPr>
              <w:t xml:space="preserve"> </w:t>
            </w:r>
            <w:r>
              <w:rPr>
                <w:rFonts w:cstheme="minorHAnsi"/>
                <w:color w:val="002060"/>
              </w:rPr>
              <w:t>COM NF</w:t>
            </w:r>
            <w:r w:rsidR="00203288">
              <w:rPr>
                <w:rFonts w:cstheme="minorHAnsi"/>
                <w:color w:val="002060"/>
              </w:rPr>
              <w:t>1</w:t>
            </w:r>
            <w:r>
              <w:rPr>
                <w:rFonts w:cstheme="minorHAnsi"/>
                <w:color w:val="002060"/>
              </w:rPr>
              <w:t>.</w:t>
            </w:r>
          </w:p>
          <w:p w14:paraId="5E794F69" w14:textId="77777777" w:rsidR="00DA23B7" w:rsidRDefault="00DA23B7" w:rsidP="00DA23B7">
            <w:pPr>
              <w:jc w:val="center"/>
              <w:rPr>
                <w:rFonts w:cstheme="minorHAnsi"/>
                <w:color w:val="002060"/>
              </w:rPr>
            </w:pPr>
            <w:r>
              <w:rPr>
                <w:rFonts w:cstheme="minorHAnsi"/>
                <w:color w:val="002060"/>
              </w:rPr>
              <w:t>O QUE REPRESENTA</w:t>
            </w:r>
          </w:p>
          <w:p w14:paraId="043374B4" w14:textId="3B167DE7" w:rsidR="00DA23B7" w:rsidRDefault="00DA23B7" w:rsidP="00DA23B7">
            <w:pPr>
              <w:jc w:val="center"/>
              <w:rPr>
                <w:rFonts w:cstheme="minorHAnsi"/>
                <w:color w:val="002060"/>
              </w:rPr>
            </w:pPr>
            <w:r>
              <w:rPr>
                <w:rFonts w:cstheme="minorHAnsi"/>
                <w:color w:val="002060"/>
              </w:rPr>
              <w:t>1 NOVO PACIENTE COM NF</w:t>
            </w:r>
            <w:r w:rsidR="00203288">
              <w:rPr>
                <w:rFonts w:cstheme="minorHAnsi"/>
                <w:color w:val="002060"/>
              </w:rPr>
              <w:t xml:space="preserve">1 </w:t>
            </w:r>
            <w:r>
              <w:rPr>
                <w:rFonts w:cstheme="minorHAnsi"/>
                <w:color w:val="002060"/>
              </w:rPr>
              <w:t>A CADA 12 MINUTOS.</w:t>
            </w:r>
          </w:p>
        </w:tc>
        <w:tc>
          <w:tcPr>
            <w:tcW w:w="2800" w:type="dxa"/>
            <w:tcBorders>
              <w:top w:val="triple" w:sz="6" w:space="0" w:color="auto"/>
              <w:left w:val="triple" w:sz="6" w:space="0" w:color="auto"/>
              <w:bottom w:val="triple" w:sz="6" w:space="0" w:color="auto"/>
              <w:right w:val="triple" w:sz="6" w:space="0" w:color="auto"/>
            </w:tcBorders>
          </w:tcPr>
          <w:p w14:paraId="47F1D181" w14:textId="2F57C8B4" w:rsidR="0048350D" w:rsidRDefault="0048350D" w:rsidP="0048350D">
            <w:pPr>
              <w:jc w:val="center"/>
              <w:rPr>
                <w:rFonts w:cstheme="minorHAnsi"/>
                <w:color w:val="002060"/>
              </w:rPr>
            </w:pPr>
          </w:p>
          <w:p w14:paraId="55BB6041" w14:textId="1502F490" w:rsidR="00AF6425" w:rsidRDefault="00AF6425" w:rsidP="0048350D">
            <w:pPr>
              <w:jc w:val="center"/>
              <w:rPr>
                <w:rFonts w:cstheme="minorHAnsi"/>
                <w:color w:val="002060"/>
              </w:rPr>
            </w:pPr>
            <w:r>
              <w:rPr>
                <w:rFonts w:cstheme="minorHAnsi"/>
                <w:noProof/>
                <w:color w:val="002060"/>
              </w:rPr>
              <w:drawing>
                <wp:inline distT="0" distB="0" distL="0" distR="0" wp14:anchorId="2D6CF2C2" wp14:editId="53AF2F86">
                  <wp:extent cx="1511300" cy="495064"/>
                  <wp:effectExtent l="0" t="0" r="0"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8059" cy="513657"/>
                          </a:xfrm>
                          <a:prstGeom prst="rect">
                            <a:avLst/>
                          </a:prstGeom>
                        </pic:spPr>
                      </pic:pic>
                    </a:graphicData>
                  </a:graphic>
                </wp:inline>
              </w:drawing>
            </w:r>
          </w:p>
          <w:p w14:paraId="39092832" w14:textId="77777777" w:rsidR="00AF6425" w:rsidRDefault="00AF6425" w:rsidP="0048350D">
            <w:pPr>
              <w:jc w:val="center"/>
              <w:rPr>
                <w:rFonts w:cstheme="minorHAnsi"/>
                <w:color w:val="002060"/>
              </w:rPr>
            </w:pPr>
          </w:p>
          <w:p w14:paraId="2FA719C9" w14:textId="3F9811DB" w:rsidR="00DA23B7" w:rsidRDefault="0048350D" w:rsidP="0048350D">
            <w:pPr>
              <w:jc w:val="center"/>
              <w:rPr>
                <w:rFonts w:cstheme="minorHAnsi"/>
                <w:color w:val="002060"/>
              </w:rPr>
            </w:pPr>
            <w:r>
              <w:rPr>
                <w:rFonts w:cstheme="minorHAnsi"/>
                <w:color w:val="002060"/>
              </w:rPr>
              <w:t>TODOS OS DIAS NASCEM</w:t>
            </w:r>
          </w:p>
          <w:p w14:paraId="12713259" w14:textId="7DDAA006" w:rsidR="0048350D" w:rsidRDefault="0048350D" w:rsidP="0048350D">
            <w:pPr>
              <w:jc w:val="center"/>
              <w:rPr>
                <w:rFonts w:cstheme="minorHAnsi"/>
                <w:color w:val="002060"/>
              </w:rPr>
            </w:pPr>
            <w:r w:rsidRPr="00B143D1">
              <w:rPr>
                <w:rFonts w:cstheme="minorHAnsi"/>
                <w:b/>
                <w:bCs/>
                <w:color w:val="2F5496" w:themeColor="accent1" w:themeShade="BF"/>
                <w:sz w:val="26"/>
                <w:szCs w:val="26"/>
                <w:highlight w:val="lightGray"/>
              </w:rPr>
              <w:t>15 PESSOAS</w:t>
            </w:r>
            <w:r w:rsidRPr="00B143D1">
              <w:rPr>
                <w:rFonts w:cstheme="minorHAnsi"/>
                <w:color w:val="2F5496" w:themeColor="accent1" w:themeShade="BF"/>
              </w:rPr>
              <w:t xml:space="preserve"> </w:t>
            </w:r>
            <w:r>
              <w:rPr>
                <w:rFonts w:cstheme="minorHAnsi"/>
                <w:color w:val="002060"/>
              </w:rPr>
              <w:t>COM NF2.</w:t>
            </w:r>
          </w:p>
          <w:p w14:paraId="63808A46" w14:textId="77777777" w:rsidR="0048350D" w:rsidRDefault="0048350D" w:rsidP="0048350D">
            <w:pPr>
              <w:jc w:val="center"/>
              <w:rPr>
                <w:rFonts w:cstheme="minorHAnsi"/>
                <w:color w:val="002060"/>
              </w:rPr>
            </w:pPr>
            <w:r>
              <w:rPr>
                <w:rFonts w:cstheme="minorHAnsi"/>
                <w:color w:val="002060"/>
              </w:rPr>
              <w:t>O QUE REPRESENTA</w:t>
            </w:r>
          </w:p>
          <w:p w14:paraId="4739F91F" w14:textId="2D885DBB" w:rsidR="0048350D" w:rsidRDefault="0048350D" w:rsidP="0048350D">
            <w:pPr>
              <w:jc w:val="center"/>
              <w:rPr>
                <w:rFonts w:cstheme="minorHAnsi"/>
                <w:color w:val="002060"/>
              </w:rPr>
            </w:pPr>
            <w:r>
              <w:rPr>
                <w:rFonts w:cstheme="minorHAnsi"/>
                <w:color w:val="002060"/>
              </w:rPr>
              <w:t>1 NOVO PACIENTE COM NF2 A CADA 90 MINUTOS.</w:t>
            </w:r>
          </w:p>
          <w:p w14:paraId="4510E206" w14:textId="5809FE64" w:rsidR="0048350D" w:rsidRDefault="0048350D" w:rsidP="00253A21">
            <w:pPr>
              <w:jc w:val="both"/>
              <w:rPr>
                <w:rFonts w:cstheme="minorHAnsi"/>
                <w:color w:val="002060"/>
              </w:rPr>
            </w:pPr>
          </w:p>
        </w:tc>
        <w:tc>
          <w:tcPr>
            <w:tcW w:w="2828" w:type="dxa"/>
            <w:tcBorders>
              <w:top w:val="triple" w:sz="6" w:space="0" w:color="auto"/>
              <w:left w:val="triple" w:sz="6" w:space="0" w:color="auto"/>
              <w:bottom w:val="triple" w:sz="6" w:space="0" w:color="auto"/>
              <w:right w:val="triple" w:sz="6" w:space="0" w:color="auto"/>
            </w:tcBorders>
          </w:tcPr>
          <w:p w14:paraId="76002D98" w14:textId="77777777" w:rsidR="00AF6425" w:rsidRDefault="00AF6425" w:rsidP="0048350D">
            <w:pPr>
              <w:jc w:val="center"/>
              <w:rPr>
                <w:rFonts w:cstheme="minorHAnsi"/>
                <w:color w:val="002060"/>
              </w:rPr>
            </w:pPr>
          </w:p>
          <w:p w14:paraId="22308A68" w14:textId="780F2D11" w:rsidR="00AF6425" w:rsidRDefault="00AF6425" w:rsidP="0048350D">
            <w:pPr>
              <w:jc w:val="center"/>
              <w:rPr>
                <w:rFonts w:cstheme="minorHAnsi"/>
                <w:color w:val="002060"/>
              </w:rPr>
            </w:pPr>
            <w:r>
              <w:rPr>
                <w:rFonts w:cstheme="minorHAnsi"/>
                <w:noProof/>
                <w:color w:val="002060"/>
              </w:rPr>
              <w:drawing>
                <wp:inline distT="0" distB="0" distL="0" distR="0" wp14:anchorId="7940D797" wp14:editId="629C5EBF">
                  <wp:extent cx="1465580" cy="482600"/>
                  <wp:effectExtent l="0" t="0" r="1270" b="0"/>
                  <wp:docPr id="10" name="Imagem 10" descr="Uma imagem com se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m seta&#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488198" cy="490048"/>
                          </a:xfrm>
                          <a:prstGeom prst="rect">
                            <a:avLst/>
                          </a:prstGeom>
                        </pic:spPr>
                      </pic:pic>
                    </a:graphicData>
                  </a:graphic>
                </wp:inline>
              </w:drawing>
            </w:r>
          </w:p>
          <w:p w14:paraId="4EF76932" w14:textId="77777777" w:rsidR="00AF6425" w:rsidRDefault="00AF6425" w:rsidP="0048350D">
            <w:pPr>
              <w:jc w:val="center"/>
              <w:rPr>
                <w:rFonts w:cstheme="minorHAnsi"/>
                <w:color w:val="002060"/>
              </w:rPr>
            </w:pPr>
          </w:p>
          <w:p w14:paraId="78BCE260" w14:textId="048B78F6" w:rsidR="0048350D" w:rsidRPr="007630D2" w:rsidRDefault="0048350D" w:rsidP="0048350D">
            <w:pPr>
              <w:jc w:val="center"/>
              <w:rPr>
                <w:rFonts w:cstheme="minorHAnsi"/>
                <w:color w:val="002060"/>
                <w:sz w:val="20"/>
                <w:szCs w:val="20"/>
              </w:rPr>
            </w:pPr>
            <w:r w:rsidRPr="007630D2">
              <w:rPr>
                <w:rFonts w:cstheme="minorHAnsi"/>
                <w:color w:val="002060"/>
                <w:sz w:val="20"/>
                <w:szCs w:val="20"/>
              </w:rPr>
              <w:t>TODOS OS DIAS NASCEM</w:t>
            </w:r>
          </w:p>
          <w:p w14:paraId="550AC075" w14:textId="5A6F3E7B" w:rsidR="00DA23B7" w:rsidRPr="007630D2" w:rsidRDefault="0048350D" w:rsidP="0048350D">
            <w:pPr>
              <w:jc w:val="center"/>
              <w:rPr>
                <w:rFonts w:cstheme="minorHAnsi"/>
                <w:color w:val="002060"/>
                <w:sz w:val="20"/>
                <w:szCs w:val="20"/>
              </w:rPr>
            </w:pPr>
            <w:r w:rsidRPr="007630D2">
              <w:rPr>
                <w:rFonts w:cstheme="minorHAnsi"/>
                <w:b/>
                <w:bCs/>
                <w:color w:val="2F5496" w:themeColor="accent1" w:themeShade="BF"/>
                <w:sz w:val="24"/>
                <w:szCs w:val="24"/>
                <w:highlight w:val="lightGray"/>
              </w:rPr>
              <w:t>9 PESSOAS</w:t>
            </w:r>
            <w:r w:rsidRPr="007630D2">
              <w:rPr>
                <w:rFonts w:cstheme="minorHAnsi"/>
                <w:color w:val="2F5496" w:themeColor="accent1" w:themeShade="BF"/>
                <w:sz w:val="24"/>
                <w:szCs w:val="24"/>
              </w:rPr>
              <w:t xml:space="preserve"> </w:t>
            </w:r>
            <w:r w:rsidRPr="007630D2">
              <w:rPr>
                <w:rFonts w:cstheme="minorHAnsi"/>
                <w:color w:val="002060"/>
                <w:sz w:val="20"/>
                <w:szCs w:val="20"/>
              </w:rPr>
              <w:t>COM SCHWANNOMATOSE.</w:t>
            </w:r>
          </w:p>
          <w:p w14:paraId="1DA9D9D3" w14:textId="77777777" w:rsidR="0048350D" w:rsidRPr="007630D2" w:rsidRDefault="0048350D" w:rsidP="0048350D">
            <w:pPr>
              <w:jc w:val="center"/>
              <w:rPr>
                <w:rFonts w:cstheme="minorHAnsi"/>
                <w:color w:val="002060"/>
                <w:sz w:val="20"/>
                <w:szCs w:val="20"/>
              </w:rPr>
            </w:pPr>
            <w:r w:rsidRPr="007630D2">
              <w:rPr>
                <w:rFonts w:cstheme="minorHAnsi"/>
                <w:color w:val="002060"/>
                <w:sz w:val="20"/>
                <w:szCs w:val="20"/>
              </w:rPr>
              <w:t>O QUE REPRESENTA</w:t>
            </w:r>
          </w:p>
          <w:p w14:paraId="48DF1CE7" w14:textId="77777777" w:rsidR="0048350D" w:rsidRPr="007630D2" w:rsidRDefault="0048350D" w:rsidP="0048350D">
            <w:pPr>
              <w:jc w:val="center"/>
              <w:rPr>
                <w:rFonts w:cstheme="minorHAnsi"/>
                <w:color w:val="002060"/>
                <w:sz w:val="20"/>
                <w:szCs w:val="20"/>
              </w:rPr>
            </w:pPr>
            <w:r w:rsidRPr="007630D2">
              <w:rPr>
                <w:rFonts w:cstheme="minorHAnsi"/>
                <w:color w:val="002060"/>
                <w:sz w:val="20"/>
                <w:szCs w:val="20"/>
              </w:rPr>
              <w:t>1 NOVO PACIENTE</w:t>
            </w:r>
          </w:p>
          <w:p w14:paraId="05E50FB4" w14:textId="77777777" w:rsidR="0048350D" w:rsidRPr="007630D2" w:rsidRDefault="0048350D" w:rsidP="0048350D">
            <w:pPr>
              <w:jc w:val="center"/>
              <w:rPr>
                <w:rFonts w:cstheme="minorHAnsi"/>
                <w:color w:val="002060"/>
                <w:sz w:val="20"/>
                <w:szCs w:val="20"/>
              </w:rPr>
            </w:pPr>
            <w:r w:rsidRPr="007630D2">
              <w:rPr>
                <w:rFonts w:cstheme="minorHAnsi"/>
                <w:color w:val="002060"/>
                <w:sz w:val="20"/>
                <w:szCs w:val="20"/>
              </w:rPr>
              <w:t>COM SCHWANNOMATOSE</w:t>
            </w:r>
          </w:p>
          <w:p w14:paraId="33BBE8B5" w14:textId="5AFF0EBB" w:rsidR="0048350D" w:rsidRDefault="0048350D" w:rsidP="0048350D">
            <w:pPr>
              <w:jc w:val="center"/>
              <w:rPr>
                <w:rFonts w:cstheme="minorHAnsi"/>
                <w:color w:val="002060"/>
              </w:rPr>
            </w:pPr>
            <w:r w:rsidRPr="007630D2">
              <w:rPr>
                <w:rFonts w:cstheme="minorHAnsi"/>
                <w:color w:val="002060"/>
                <w:sz w:val="20"/>
                <w:szCs w:val="20"/>
              </w:rPr>
              <w:t>A CADA 3 HORAS</w:t>
            </w:r>
            <w:r w:rsidRPr="00AF6425">
              <w:rPr>
                <w:rFonts w:cstheme="minorHAnsi"/>
                <w:color w:val="002060"/>
                <w:sz w:val="18"/>
                <w:szCs w:val="18"/>
              </w:rPr>
              <w:t>.</w:t>
            </w:r>
          </w:p>
        </w:tc>
      </w:tr>
    </w:tbl>
    <w:p w14:paraId="0FCD572D" w14:textId="6DC9B0FC" w:rsidR="00C02BCC" w:rsidRPr="0052561B" w:rsidRDefault="00C02BCC" w:rsidP="0052561B">
      <w:pPr>
        <w:rPr>
          <w:rFonts w:ascii="Roboto" w:hAnsi="Roboto" w:cstheme="minorHAnsi"/>
          <w:color w:val="002060"/>
          <w:sz w:val="20"/>
          <w:szCs w:val="20"/>
        </w:rPr>
      </w:pPr>
      <w:r w:rsidRPr="0052561B">
        <w:rPr>
          <w:rFonts w:ascii="Roboto" w:hAnsi="Roboto" w:cstheme="minorHAnsi"/>
          <w:color w:val="002060"/>
          <w:sz w:val="20"/>
          <w:szCs w:val="20"/>
        </w:rPr>
        <w:t>Fonte: Adaptado d</w:t>
      </w:r>
      <w:r w:rsidR="00A2514C" w:rsidRPr="0052561B">
        <w:rPr>
          <w:rFonts w:ascii="Roboto" w:hAnsi="Roboto" w:cstheme="minorHAnsi"/>
          <w:color w:val="002060"/>
          <w:sz w:val="20"/>
          <w:szCs w:val="20"/>
        </w:rPr>
        <w:t>e</w:t>
      </w:r>
      <w:r w:rsidRPr="0052561B">
        <w:rPr>
          <w:rFonts w:ascii="Roboto" w:hAnsi="Roboto" w:cstheme="minorHAnsi"/>
          <w:color w:val="002060"/>
          <w:sz w:val="20"/>
          <w:szCs w:val="20"/>
        </w:rPr>
        <w:t xml:space="preserve"> Children´s Tumor Foundation</w:t>
      </w:r>
      <w:r w:rsidR="00203288" w:rsidRPr="0052561B">
        <w:rPr>
          <w:rFonts w:ascii="Roboto" w:hAnsi="Roboto" w:cstheme="minorHAnsi"/>
          <w:color w:val="002060"/>
          <w:sz w:val="20"/>
          <w:szCs w:val="20"/>
        </w:rPr>
        <w:t xml:space="preserve"> (CTF)</w:t>
      </w:r>
    </w:p>
    <w:p w14:paraId="43827CF3" w14:textId="77777777" w:rsidR="000D52E6" w:rsidRDefault="000D52E6" w:rsidP="00253A21">
      <w:pPr>
        <w:jc w:val="both"/>
        <w:rPr>
          <w:rFonts w:cstheme="minorHAnsi"/>
          <w:color w:val="002060"/>
        </w:rPr>
      </w:pPr>
    </w:p>
    <w:p w14:paraId="33FC3384" w14:textId="727E97DD" w:rsidR="00253A21" w:rsidRDefault="00253A21" w:rsidP="00253A21">
      <w:pPr>
        <w:jc w:val="both"/>
        <w:rPr>
          <w:b/>
          <w:bCs/>
          <w:color w:val="002060"/>
        </w:rPr>
      </w:pPr>
      <w:r>
        <w:rPr>
          <w:rFonts w:cstheme="minorHAnsi"/>
          <w:color w:val="002060"/>
        </w:rPr>
        <w:t xml:space="preserve">Todas </w:t>
      </w:r>
      <w:r w:rsidR="00E7141A">
        <w:rPr>
          <w:rFonts w:cstheme="minorHAnsi"/>
          <w:color w:val="002060"/>
        </w:rPr>
        <w:t xml:space="preserve">estas doenças </w:t>
      </w:r>
      <w:r>
        <w:rPr>
          <w:rFonts w:cstheme="minorHAnsi"/>
          <w:color w:val="002060"/>
        </w:rPr>
        <w:t xml:space="preserve">predispõem para o aparecimento de tumores e não há cura até ao momento. No entanto, muitos medicamentos encontram-se em fase de ensaios clínicos, o que significa uma grande esperança para a melhoria da qualidade de vida destes doentes. </w:t>
      </w:r>
      <w:r>
        <w:rPr>
          <w:b/>
          <w:bCs/>
          <w:color w:val="002060"/>
        </w:rPr>
        <w:t>Em 50% dos casos, as Neurofibromatoses (NFs) surgem por herança genética (ou seja</w:t>
      </w:r>
      <w:r w:rsidR="00EE6D8B">
        <w:rPr>
          <w:b/>
          <w:bCs/>
          <w:color w:val="002060"/>
        </w:rPr>
        <w:t>,</w:t>
      </w:r>
      <w:r>
        <w:rPr>
          <w:b/>
          <w:bCs/>
          <w:color w:val="002060"/>
        </w:rPr>
        <w:t xml:space="preserve"> um dos progenitores também é afectado), outros 50% surgem espontaneamente, </w:t>
      </w:r>
      <w:r w:rsidR="00EE6D8B">
        <w:rPr>
          <w:color w:val="002060"/>
        </w:rPr>
        <w:t>isto é</w:t>
      </w:r>
      <w:r>
        <w:rPr>
          <w:color w:val="002060"/>
        </w:rPr>
        <w:t>, são novo</w:t>
      </w:r>
      <w:r w:rsidR="00EE6D8B">
        <w:rPr>
          <w:color w:val="002060"/>
        </w:rPr>
        <w:t>s</w:t>
      </w:r>
      <w:r>
        <w:rPr>
          <w:color w:val="002060"/>
        </w:rPr>
        <w:t xml:space="preserve"> casos fruto de uma nova alteração genética ao acaso que provoca doença (denominada de variante patogénica, que causa doença). Assim sendo, as NFs constituem um problema de saúde que pode afectar qualquer família e </w:t>
      </w:r>
      <w:r>
        <w:rPr>
          <w:b/>
          <w:bCs/>
          <w:color w:val="002060"/>
        </w:rPr>
        <w:t>é por isso que todos nos devemos envolver!</w:t>
      </w:r>
    </w:p>
    <w:p w14:paraId="44F00082" w14:textId="46504807" w:rsidR="00253A21" w:rsidRDefault="00253A21" w:rsidP="00253A21">
      <w:pPr>
        <w:jc w:val="both"/>
        <w:rPr>
          <w:b/>
          <w:bCs/>
          <w:color w:val="002060"/>
        </w:rPr>
      </w:pPr>
    </w:p>
    <w:p w14:paraId="10E8155B" w14:textId="1B713660" w:rsidR="00253A21" w:rsidRDefault="00253A21" w:rsidP="00253A21">
      <w:pPr>
        <w:jc w:val="both"/>
        <w:rPr>
          <w:b/>
          <w:bCs/>
          <w:color w:val="002060"/>
        </w:rPr>
      </w:pPr>
      <w:r>
        <w:rPr>
          <w:noProof/>
          <w:color w:val="002060"/>
        </w:rPr>
        <w:drawing>
          <wp:inline distT="0" distB="0" distL="0" distR="0" wp14:anchorId="613FB805" wp14:editId="13EFFB42">
            <wp:extent cx="5400040" cy="2204720"/>
            <wp:effectExtent l="0" t="0" r="0" b="5080"/>
            <wp:docPr id="40" name="Picture 40" descr="Uma imagem com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Uma imagem com mapa&#10;&#10;Descrição gerad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204720"/>
                    </a:xfrm>
                    <a:prstGeom prst="rect">
                      <a:avLst/>
                    </a:prstGeom>
                    <a:noFill/>
                  </pic:spPr>
                </pic:pic>
              </a:graphicData>
            </a:graphic>
          </wp:inline>
        </w:drawing>
      </w:r>
    </w:p>
    <w:p w14:paraId="65444938" w14:textId="77777777" w:rsidR="00253A21" w:rsidRPr="0052561B" w:rsidRDefault="00253A21" w:rsidP="00253A21">
      <w:pPr>
        <w:jc w:val="center"/>
        <w:rPr>
          <w:color w:val="002060"/>
          <w:sz w:val="20"/>
          <w:szCs w:val="20"/>
        </w:rPr>
      </w:pPr>
      <w:r w:rsidRPr="0052561B">
        <w:rPr>
          <w:rFonts w:ascii="Roboto" w:hAnsi="Roboto"/>
          <w:color w:val="002060"/>
          <w:sz w:val="20"/>
          <w:szCs w:val="20"/>
        </w:rPr>
        <w:t>A NF no Mundo e em Portugal: Estimam-se ~4.000 pacientes em Portugal, 40 novos casos por ano e ~500 crianças em idade escolar</w:t>
      </w:r>
    </w:p>
    <w:p w14:paraId="1DF0A525" w14:textId="52D47677" w:rsidR="00253A21" w:rsidRDefault="00253A21" w:rsidP="00253A21">
      <w:pPr>
        <w:jc w:val="both"/>
        <w:rPr>
          <w:rFonts w:cstheme="minorHAnsi"/>
          <w:color w:val="1F3864" w:themeColor="accent1" w:themeShade="80"/>
          <w:shd w:val="clear" w:color="auto" w:fill="FFFFFF"/>
        </w:rPr>
      </w:pPr>
    </w:p>
    <w:p w14:paraId="409C02D9" w14:textId="12A29C13" w:rsidR="00253A21" w:rsidRPr="00957F82" w:rsidRDefault="00253A21" w:rsidP="00700003">
      <w:pPr>
        <w:jc w:val="center"/>
        <w:rPr>
          <w:b/>
          <w:bCs/>
          <w:caps/>
          <w:color w:val="002060"/>
        </w:rPr>
      </w:pPr>
      <w:r w:rsidRPr="00957F82">
        <w:rPr>
          <w:b/>
          <w:bCs/>
          <w:caps/>
          <w:color w:val="002060"/>
        </w:rPr>
        <w:t>A jornada de uma vida com Doença Rara</w:t>
      </w:r>
    </w:p>
    <w:p w14:paraId="7FD37C01" w14:textId="4C9BDE0E" w:rsidR="000D52E6" w:rsidRPr="004E1BDD" w:rsidRDefault="000D52E6" w:rsidP="000D52E6">
      <w:pPr>
        <w:jc w:val="both"/>
        <w:rPr>
          <w:color w:val="002060"/>
        </w:rPr>
      </w:pPr>
      <w:r w:rsidRPr="004E1BDD">
        <w:rPr>
          <w:color w:val="002060"/>
        </w:rPr>
        <w:t xml:space="preserve">Devido à baixa prevalência de cada doença, </w:t>
      </w:r>
      <w:r>
        <w:rPr>
          <w:color w:val="002060"/>
        </w:rPr>
        <w:t xml:space="preserve">o conhecimento médico </w:t>
      </w:r>
      <w:r w:rsidRPr="004E1BDD">
        <w:rPr>
          <w:color w:val="002060"/>
        </w:rPr>
        <w:t xml:space="preserve">é escasso, a oferta de cuidados inadequada e a </w:t>
      </w:r>
      <w:r>
        <w:rPr>
          <w:color w:val="002060"/>
        </w:rPr>
        <w:t>investigação</w:t>
      </w:r>
      <w:r w:rsidRPr="004E1BDD">
        <w:rPr>
          <w:color w:val="002060"/>
        </w:rPr>
        <w:t xml:space="preserve"> limitada. </w:t>
      </w:r>
      <w:r w:rsidR="00700003">
        <w:rPr>
          <w:color w:val="002060"/>
        </w:rPr>
        <w:t>Apesar de perfazerem um</w:t>
      </w:r>
      <w:r w:rsidRPr="004E1BDD">
        <w:rPr>
          <w:color w:val="002060"/>
        </w:rPr>
        <w:t xml:space="preserve"> grande número </w:t>
      </w:r>
      <w:r w:rsidR="00700003">
        <w:rPr>
          <w:color w:val="002060"/>
        </w:rPr>
        <w:t xml:space="preserve">a nível </w:t>
      </w:r>
      <w:r w:rsidRPr="004E1BDD">
        <w:rPr>
          <w:color w:val="002060"/>
        </w:rPr>
        <w:t>g</w:t>
      </w:r>
      <w:r>
        <w:rPr>
          <w:color w:val="002060"/>
        </w:rPr>
        <w:t>lobal</w:t>
      </w:r>
      <w:r w:rsidRPr="004E1BDD">
        <w:rPr>
          <w:color w:val="002060"/>
        </w:rPr>
        <w:t xml:space="preserve">, os pacientes com doenças raras são órfãos dos sistemas de saúde, muitas vezes </w:t>
      </w:r>
      <w:r>
        <w:rPr>
          <w:color w:val="002060"/>
        </w:rPr>
        <w:t xml:space="preserve">não tendo acesso a </w:t>
      </w:r>
      <w:r w:rsidRPr="004E1BDD">
        <w:rPr>
          <w:color w:val="002060"/>
        </w:rPr>
        <w:t xml:space="preserve">diagnóstico, tratamento e benefícios da </w:t>
      </w:r>
      <w:r>
        <w:rPr>
          <w:color w:val="002060"/>
        </w:rPr>
        <w:t>investigação.</w:t>
      </w:r>
    </w:p>
    <w:p w14:paraId="6F493BEE" w14:textId="77777777" w:rsidR="000D52E6" w:rsidRPr="004E1BDD" w:rsidRDefault="000D52E6" w:rsidP="000D52E6">
      <w:pPr>
        <w:jc w:val="both"/>
        <w:rPr>
          <w:color w:val="002060"/>
        </w:rPr>
      </w:pPr>
      <w:r w:rsidRPr="004E1BDD">
        <w:rPr>
          <w:color w:val="002060"/>
        </w:rPr>
        <w:t xml:space="preserve">Sintomas relativamente comuns podem ocultar doenças raras subjacentes, </w:t>
      </w:r>
      <w:r>
        <w:rPr>
          <w:color w:val="002060"/>
        </w:rPr>
        <w:t>originando</w:t>
      </w:r>
      <w:r w:rsidRPr="004E1BDD">
        <w:rPr>
          <w:color w:val="002060"/>
        </w:rPr>
        <w:t xml:space="preserve"> diagnósticos incorre</w:t>
      </w:r>
      <w:r>
        <w:rPr>
          <w:color w:val="002060"/>
        </w:rPr>
        <w:t>c</w:t>
      </w:r>
      <w:r w:rsidRPr="004E1BDD">
        <w:rPr>
          <w:color w:val="002060"/>
        </w:rPr>
        <w:t>tos e atrasando o tratamento. Normalmente incapacitante, a qualidade de vida de uma pessoa com uma doença rara é afe</w:t>
      </w:r>
      <w:r>
        <w:rPr>
          <w:color w:val="002060"/>
        </w:rPr>
        <w:t>c</w:t>
      </w:r>
      <w:r w:rsidRPr="004E1BDD">
        <w:rPr>
          <w:color w:val="002060"/>
        </w:rPr>
        <w:t>tada pela falta ou perda de autonomia devido aos aspectos cr</w:t>
      </w:r>
      <w:r>
        <w:rPr>
          <w:color w:val="002060"/>
        </w:rPr>
        <w:t>ó</w:t>
      </w:r>
      <w:r w:rsidRPr="004E1BDD">
        <w:rPr>
          <w:color w:val="002060"/>
        </w:rPr>
        <w:t>nicos, progressivos, degenerativos e, freq</w:t>
      </w:r>
      <w:r>
        <w:rPr>
          <w:color w:val="002060"/>
        </w:rPr>
        <w:t>u</w:t>
      </w:r>
      <w:r w:rsidRPr="004E1BDD">
        <w:rPr>
          <w:color w:val="002060"/>
        </w:rPr>
        <w:t>entemente, de risco de vida da doença.</w:t>
      </w:r>
    </w:p>
    <w:p w14:paraId="678D062E" w14:textId="77777777" w:rsidR="000D52E6" w:rsidRDefault="000D52E6" w:rsidP="000D52E6">
      <w:pPr>
        <w:jc w:val="both"/>
        <w:rPr>
          <w:color w:val="002060"/>
        </w:rPr>
      </w:pPr>
      <w:r w:rsidRPr="004E1BDD">
        <w:rPr>
          <w:color w:val="002060"/>
        </w:rPr>
        <w:t>O fa</w:t>
      </w:r>
      <w:r>
        <w:rPr>
          <w:color w:val="002060"/>
        </w:rPr>
        <w:t>c</w:t>
      </w:r>
      <w:r w:rsidRPr="004E1BDD">
        <w:rPr>
          <w:color w:val="002060"/>
        </w:rPr>
        <w:t>to d</w:t>
      </w:r>
      <w:r>
        <w:rPr>
          <w:color w:val="002060"/>
        </w:rPr>
        <w:t xml:space="preserve">e, </w:t>
      </w:r>
      <w:r w:rsidRPr="004E1BDD">
        <w:rPr>
          <w:color w:val="002060"/>
        </w:rPr>
        <w:t>muitas vezes</w:t>
      </w:r>
      <w:r>
        <w:rPr>
          <w:color w:val="002060"/>
        </w:rPr>
        <w:t>,</w:t>
      </w:r>
      <w:r w:rsidRPr="004E1BDD">
        <w:rPr>
          <w:color w:val="002060"/>
        </w:rPr>
        <w:t xml:space="preserve"> não exist</w:t>
      </w:r>
      <w:r>
        <w:rPr>
          <w:color w:val="002060"/>
        </w:rPr>
        <w:t xml:space="preserve">irem </w:t>
      </w:r>
      <w:r w:rsidRPr="004E1BDD">
        <w:rPr>
          <w:color w:val="002060"/>
        </w:rPr>
        <w:t xml:space="preserve">curas eficazes aumenta o alto nível de dor e sofrimento </w:t>
      </w:r>
      <w:r>
        <w:rPr>
          <w:color w:val="002060"/>
        </w:rPr>
        <w:t>a que os</w:t>
      </w:r>
      <w:r w:rsidRPr="004E1BDD">
        <w:rPr>
          <w:color w:val="002060"/>
        </w:rPr>
        <w:t xml:space="preserve"> pacientes e </w:t>
      </w:r>
      <w:r>
        <w:rPr>
          <w:color w:val="002060"/>
        </w:rPr>
        <w:t xml:space="preserve">as </w:t>
      </w:r>
      <w:r w:rsidRPr="004E1BDD">
        <w:rPr>
          <w:color w:val="002060"/>
        </w:rPr>
        <w:t>suas famílias</w:t>
      </w:r>
      <w:r>
        <w:rPr>
          <w:color w:val="002060"/>
        </w:rPr>
        <w:t xml:space="preserve"> estão sujeitos. </w:t>
      </w:r>
    </w:p>
    <w:p w14:paraId="4759F840" w14:textId="68D39B30" w:rsidR="000D52E6" w:rsidRDefault="000D52E6" w:rsidP="00253A21">
      <w:pPr>
        <w:jc w:val="both"/>
        <w:rPr>
          <w:color w:val="002060"/>
        </w:rPr>
      </w:pPr>
      <w:r w:rsidRPr="004E1BDD">
        <w:rPr>
          <w:color w:val="002060"/>
        </w:rPr>
        <w:t>As doenças raras não afe</w:t>
      </w:r>
      <w:r>
        <w:rPr>
          <w:color w:val="002060"/>
        </w:rPr>
        <w:t>c</w:t>
      </w:r>
      <w:r w:rsidRPr="004E1BDD">
        <w:rPr>
          <w:color w:val="002060"/>
        </w:rPr>
        <w:t>tam apenas a pessoa diagnosticada - também afe</w:t>
      </w:r>
      <w:r>
        <w:rPr>
          <w:color w:val="002060"/>
        </w:rPr>
        <w:t>c</w:t>
      </w:r>
      <w:r w:rsidRPr="004E1BDD">
        <w:rPr>
          <w:color w:val="002060"/>
        </w:rPr>
        <w:t>tam famílias, amigos, cuidadores e a sociedade como um todo.</w:t>
      </w:r>
    </w:p>
    <w:p w14:paraId="18F577A7" w14:textId="53BE5DC7" w:rsidR="006A20AE" w:rsidRPr="0052561B" w:rsidRDefault="006A20AE" w:rsidP="00253A21">
      <w:pPr>
        <w:jc w:val="both"/>
        <w:rPr>
          <w:b/>
          <w:bCs/>
          <w:color w:val="002060"/>
        </w:rPr>
      </w:pPr>
      <w:r w:rsidRPr="0052561B">
        <w:rPr>
          <w:b/>
          <w:bCs/>
          <w:noProof/>
          <w:color w:val="002060"/>
        </w:rPr>
        <w:lastRenderedPageBreak/>
        <w:drawing>
          <wp:inline distT="0" distB="0" distL="0" distR="0" wp14:anchorId="49208E28" wp14:editId="53D62E46">
            <wp:extent cx="6032105" cy="3348433"/>
            <wp:effectExtent l="0" t="0" r="6985"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4">
                      <a:extLst>
                        <a:ext uri="{28A0092B-C50C-407E-A947-70E740481C1C}">
                          <a14:useLocalDpi xmlns:a14="http://schemas.microsoft.com/office/drawing/2010/main" val="0"/>
                        </a:ext>
                      </a:extLst>
                    </a:blip>
                    <a:stretch>
                      <a:fillRect/>
                    </a:stretch>
                  </pic:blipFill>
                  <pic:spPr>
                    <a:xfrm>
                      <a:off x="0" y="0"/>
                      <a:ext cx="6059199" cy="3363473"/>
                    </a:xfrm>
                    <a:prstGeom prst="rect">
                      <a:avLst/>
                    </a:prstGeom>
                  </pic:spPr>
                </pic:pic>
              </a:graphicData>
            </a:graphic>
          </wp:inline>
        </w:drawing>
      </w:r>
    </w:p>
    <w:p w14:paraId="19E40ECF" w14:textId="56545A92" w:rsidR="00253A21" w:rsidRPr="000D52E6" w:rsidRDefault="000D52E6" w:rsidP="000D52E6">
      <w:pPr>
        <w:jc w:val="center"/>
        <w:rPr>
          <w:rFonts w:ascii="Roboto" w:hAnsi="Roboto"/>
          <w:sz w:val="20"/>
          <w:szCs w:val="20"/>
        </w:rPr>
      </w:pPr>
      <w:r w:rsidRPr="0052561B">
        <w:rPr>
          <w:rFonts w:ascii="Roboto" w:hAnsi="Roboto"/>
          <w:color w:val="002060"/>
          <w:sz w:val="20"/>
          <w:szCs w:val="20"/>
        </w:rPr>
        <w:t xml:space="preserve">Fonte: </w:t>
      </w:r>
      <w:r w:rsidR="006A20AE" w:rsidRPr="0052561B">
        <w:rPr>
          <w:rFonts w:ascii="Roboto" w:hAnsi="Roboto"/>
          <w:color w:val="002060"/>
          <w:sz w:val="20"/>
          <w:szCs w:val="20"/>
        </w:rPr>
        <w:t xml:space="preserve">Adaptado de </w:t>
      </w:r>
      <w:r w:rsidRPr="0052561B">
        <w:rPr>
          <w:rFonts w:ascii="Roboto" w:hAnsi="Roboto"/>
          <w:color w:val="002060"/>
          <w:sz w:val="20"/>
          <w:szCs w:val="20"/>
        </w:rPr>
        <w:t>Rare Diseases International</w:t>
      </w:r>
    </w:p>
    <w:p w14:paraId="74267314" w14:textId="16019D0F" w:rsidR="000D52E6" w:rsidRDefault="000D52E6" w:rsidP="00253A21">
      <w:pPr>
        <w:jc w:val="both"/>
        <w:rPr>
          <w:color w:val="002060"/>
        </w:rPr>
      </w:pPr>
    </w:p>
    <w:p w14:paraId="7BAE0768" w14:textId="77777777" w:rsidR="00881A24" w:rsidRDefault="00881A24">
      <w:pPr>
        <w:spacing w:line="259" w:lineRule="auto"/>
        <w:rPr>
          <w:rFonts w:eastAsia="Times New Roman" w:cstheme="minorHAnsi"/>
          <w:b/>
          <w:bCs/>
          <w:caps/>
          <w:color w:val="1F3864" w:themeColor="accent1" w:themeShade="80"/>
          <w:lang w:eastAsia="pt-PT"/>
        </w:rPr>
      </w:pPr>
      <w:r>
        <w:rPr>
          <w:rFonts w:cstheme="minorHAnsi"/>
          <w:b/>
          <w:bCs/>
          <w:caps/>
          <w:color w:val="1F3864" w:themeColor="accent1" w:themeShade="80"/>
        </w:rPr>
        <w:br w:type="page"/>
      </w:r>
    </w:p>
    <w:p w14:paraId="769C286C" w14:textId="20D3E2BC" w:rsidR="00253A21" w:rsidRPr="00881A24" w:rsidRDefault="00253A21" w:rsidP="00700003">
      <w:pPr>
        <w:pStyle w:val="rtejustify"/>
        <w:shd w:val="clear" w:color="auto" w:fill="FFFFFF"/>
        <w:spacing w:before="0" w:beforeAutospacing="0" w:after="150" w:afterAutospacing="0" w:line="255" w:lineRule="atLeast"/>
        <w:ind w:right="150"/>
        <w:jc w:val="center"/>
        <w:rPr>
          <w:rFonts w:asciiTheme="minorHAnsi" w:hAnsiTheme="minorHAnsi" w:cstheme="minorHAnsi"/>
          <w:b/>
          <w:bCs/>
          <w:caps/>
          <w:color w:val="1F3864" w:themeColor="accent1" w:themeShade="80"/>
          <w:sz w:val="22"/>
          <w:szCs w:val="22"/>
        </w:rPr>
      </w:pPr>
      <w:r w:rsidRPr="00881A24">
        <w:rPr>
          <w:rFonts w:asciiTheme="minorHAnsi" w:hAnsiTheme="minorHAnsi" w:cstheme="minorHAnsi"/>
          <w:b/>
          <w:bCs/>
          <w:caps/>
          <w:color w:val="1F3864" w:themeColor="accent1" w:themeShade="80"/>
          <w:sz w:val="22"/>
          <w:szCs w:val="22"/>
        </w:rPr>
        <w:lastRenderedPageBreak/>
        <w:t>A Associação Portuguesa de Neurofibromatose</w:t>
      </w:r>
    </w:p>
    <w:p w14:paraId="52F23338" w14:textId="77777777" w:rsidR="00253A21" w:rsidRPr="002B3F2E" w:rsidRDefault="00253A21" w:rsidP="00253A21">
      <w:pPr>
        <w:jc w:val="both"/>
        <w:rPr>
          <w:color w:val="002060"/>
        </w:rPr>
      </w:pPr>
      <w:r w:rsidRPr="002B3F2E">
        <w:rPr>
          <w:rFonts w:cstheme="minorHAnsi"/>
          <w:color w:val="002060"/>
        </w:rPr>
        <w:t xml:space="preserve">Em 1999, da iniciativa de um grupo de doentes, profissionais de saúde, familiares e amigos, directa ou indirectamente relacionados com estas doenças, nasceu em Portugal a </w:t>
      </w:r>
      <w:r w:rsidRPr="002B3F2E">
        <w:rPr>
          <w:rFonts w:cstheme="minorHAnsi"/>
          <w:b/>
          <w:bCs/>
          <w:color w:val="002060"/>
        </w:rPr>
        <w:t>Associação Portuguesa de Neurofibromatose – APNF,</w:t>
      </w:r>
      <w:r w:rsidRPr="002B3F2E">
        <w:rPr>
          <w:rFonts w:cstheme="minorHAnsi"/>
          <w:color w:val="002060"/>
        </w:rPr>
        <w:t xml:space="preserve"> com um objectivo primordial: reduzir o mais possível o impacto das NFs na vida das pessoas afectadas.</w:t>
      </w:r>
    </w:p>
    <w:p w14:paraId="30A3BD51" w14:textId="77777777" w:rsidR="00253A21" w:rsidRPr="002B3F2E" w:rsidRDefault="00253A21" w:rsidP="00253A21">
      <w:pPr>
        <w:jc w:val="both"/>
        <w:rPr>
          <w:rFonts w:cstheme="minorHAnsi"/>
          <w:b/>
          <w:bCs/>
          <w:color w:val="002060"/>
        </w:rPr>
      </w:pPr>
      <w:r w:rsidRPr="002B3F2E">
        <w:rPr>
          <w:rFonts w:cstheme="minorHAnsi"/>
          <w:b/>
          <w:bCs/>
          <w:color w:val="002060"/>
        </w:rPr>
        <w:t>Para tal, a APNF definiu quatro pilares fundamentais de actuação:</w:t>
      </w:r>
    </w:p>
    <w:p w14:paraId="14A29B54" w14:textId="77777777" w:rsidR="00253A21" w:rsidRPr="00781349" w:rsidRDefault="00253A21" w:rsidP="00781349">
      <w:pPr>
        <w:ind w:left="360"/>
        <w:jc w:val="both"/>
        <w:rPr>
          <w:rFonts w:cstheme="minorHAnsi"/>
          <w:color w:val="002060"/>
        </w:rPr>
      </w:pPr>
      <w:r w:rsidRPr="00781349">
        <w:rPr>
          <w:rFonts w:cstheme="minorHAnsi"/>
          <w:color w:val="002060"/>
        </w:rPr>
        <w:t>1) ser um ponto de difusão de informação científica e clínica sobre as NFs para os doentes e famílias, comunidade clínica e para a sociedade em geral;</w:t>
      </w:r>
    </w:p>
    <w:p w14:paraId="3D2DA342" w14:textId="77777777" w:rsidR="00253A21" w:rsidRPr="00781349" w:rsidRDefault="00253A21" w:rsidP="00781349">
      <w:pPr>
        <w:ind w:left="360"/>
        <w:jc w:val="both"/>
        <w:rPr>
          <w:rFonts w:cstheme="minorHAnsi"/>
          <w:color w:val="002060"/>
        </w:rPr>
      </w:pPr>
      <w:r w:rsidRPr="00781349">
        <w:rPr>
          <w:rFonts w:cstheme="minorHAnsi"/>
          <w:color w:val="002060"/>
        </w:rPr>
        <w:t>2) apoiar os pacientes e seus familiares/cuidadores;</w:t>
      </w:r>
    </w:p>
    <w:p w14:paraId="1ADCE83B" w14:textId="77777777" w:rsidR="00253A21" w:rsidRPr="00781349" w:rsidRDefault="00253A21" w:rsidP="00781349">
      <w:pPr>
        <w:ind w:left="360"/>
        <w:jc w:val="both"/>
        <w:rPr>
          <w:rFonts w:cstheme="minorHAnsi"/>
          <w:color w:val="002060"/>
        </w:rPr>
      </w:pPr>
      <w:r w:rsidRPr="00781349">
        <w:rPr>
          <w:rFonts w:cstheme="minorHAnsi"/>
          <w:color w:val="002060"/>
        </w:rPr>
        <w:t xml:space="preserve">3) contribuir para a descoberta de uma cura para as NFs, gerando evidências de base clínica e científica; </w:t>
      </w:r>
    </w:p>
    <w:p w14:paraId="27C5DD53" w14:textId="77777777" w:rsidR="00253A21" w:rsidRPr="00781349" w:rsidRDefault="00253A21" w:rsidP="00781349">
      <w:pPr>
        <w:ind w:left="360"/>
        <w:jc w:val="both"/>
        <w:rPr>
          <w:rFonts w:cstheme="minorHAnsi"/>
          <w:color w:val="002060"/>
        </w:rPr>
      </w:pPr>
      <w:r w:rsidRPr="00781349">
        <w:rPr>
          <w:rFonts w:cstheme="minorHAnsi"/>
          <w:color w:val="002060"/>
        </w:rPr>
        <w:t>4) contribuir para criar um centro multidisciplinar para o tratamento destas doenças em Portugal;</w:t>
      </w:r>
    </w:p>
    <w:p w14:paraId="6CC89456" w14:textId="77777777" w:rsidR="00253A21" w:rsidRDefault="00253A21" w:rsidP="00253A21">
      <w:pPr>
        <w:jc w:val="both"/>
        <w:rPr>
          <w:rFonts w:cstheme="minorHAnsi"/>
          <w:color w:val="002060"/>
        </w:rPr>
      </w:pPr>
      <w:r w:rsidRPr="002B3F2E">
        <w:rPr>
          <w:rFonts w:cstheme="minorHAnsi"/>
          <w:color w:val="002060"/>
        </w:rPr>
        <w:t>A APNF não cobra quotas aos cerca de 300 associados que tem actualmente, mantendo a sua actividade com recurso a apoios vários.</w:t>
      </w:r>
    </w:p>
    <w:p w14:paraId="4CFAE9D2" w14:textId="77777777" w:rsidR="00253A21" w:rsidRPr="002B3F2E" w:rsidRDefault="00253A21" w:rsidP="00253A21">
      <w:pPr>
        <w:jc w:val="both"/>
        <w:rPr>
          <w:rFonts w:cstheme="minorHAnsi"/>
          <w:color w:val="002060"/>
          <w:u w:val="single"/>
        </w:rPr>
      </w:pPr>
      <w:r w:rsidRPr="002B3F2E">
        <w:rPr>
          <w:rFonts w:cstheme="minorHAnsi"/>
          <w:color w:val="002060"/>
          <w:u w:val="single"/>
        </w:rPr>
        <w:t>APOIOS JÁ CONCEDIDOS À APNF</w:t>
      </w:r>
      <w:r>
        <w:rPr>
          <w:rFonts w:cstheme="minorHAnsi"/>
          <w:color w:val="002060"/>
          <w:u w:val="single"/>
        </w:rPr>
        <w:t>:</w:t>
      </w:r>
    </w:p>
    <w:p w14:paraId="50E8FF12" w14:textId="77777777" w:rsidR="00253A21" w:rsidRPr="00E53E81" w:rsidRDefault="00253A21" w:rsidP="00253A21">
      <w:pPr>
        <w:pStyle w:val="ListParagraph"/>
        <w:numPr>
          <w:ilvl w:val="0"/>
          <w:numId w:val="1"/>
        </w:numPr>
        <w:jc w:val="both"/>
        <w:rPr>
          <w:rFonts w:cstheme="minorHAnsi"/>
          <w:color w:val="002060"/>
        </w:rPr>
      </w:pPr>
      <w:r w:rsidRPr="00E53E81">
        <w:rPr>
          <w:rFonts w:cstheme="minorHAnsi"/>
          <w:color w:val="002060"/>
        </w:rPr>
        <w:t xml:space="preserve">Câmara Municipal de Lisboa, na cedência de um espaço não habitacional para a sua </w:t>
      </w:r>
      <w:hyperlink r:id="rId15" w:history="1">
        <w:r w:rsidRPr="00EF3CF2">
          <w:rPr>
            <w:rStyle w:val="Hyperlink"/>
            <w:rFonts w:cstheme="minorHAnsi"/>
            <w:b/>
            <w:bCs/>
            <w:color w:val="002060"/>
          </w:rPr>
          <w:t>sede</w:t>
        </w:r>
      </w:hyperlink>
      <w:r w:rsidRPr="00E53E81">
        <w:rPr>
          <w:rFonts w:cstheme="minorHAnsi"/>
          <w:color w:val="002060"/>
        </w:rPr>
        <w:t>;</w:t>
      </w:r>
    </w:p>
    <w:p w14:paraId="158E30F4" w14:textId="77777777" w:rsidR="00253A21" w:rsidRPr="00E53E81" w:rsidRDefault="00253A21" w:rsidP="00253A21">
      <w:pPr>
        <w:pStyle w:val="ListParagraph"/>
        <w:numPr>
          <w:ilvl w:val="0"/>
          <w:numId w:val="1"/>
        </w:numPr>
        <w:jc w:val="both"/>
        <w:rPr>
          <w:rFonts w:cstheme="minorHAnsi"/>
          <w:color w:val="002060"/>
        </w:rPr>
      </w:pPr>
      <w:r w:rsidRPr="00E53E81">
        <w:rPr>
          <w:rFonts w:cstheme="minorHAnsi"/>
          <w:color w:val="002060"/>
        </w:rPr>
        <w:t>Instituto do Emprego e Formação Profissional, para o estágio profissional remunerado de uma psicóloga clínica júnior durante 1 ano e a sua especialização nas Neurofibromatoses. Dê uma espreitadela na linha de apoio disponível para oferecer apoio psicológico a crian</w:t>
      </w:r>
      <w:r>
        <w:rPr>
          <w:rFonts w:cstheme="minorHAnsi"/>
          <w:color w:val="002060"/>
        </w:rPr>
        <w:t>ç</w:t>
      </w:r>
      <w:r w:rsidRPr="00E53E81">
        <w:rPr>
          <w:rFonts w:cstheme="minorHAnsi"/>
          <w:color w:val="002060"/>
        </w:rPr>
        <w:t xml:space="preserve">as e cuidadores: </w:t>
      </w:r>
      <w:r w:rsidRPr="00EF3CF2">
        <w:rPr>
          <w:rFonts w:cstheme="minorHAnsi"/>
          <w:b/>
          <w:bCs/>
          <w:color w:val="002060"/>
        </w:rPr>
        <w:t>“</w:t>
      </w:r>
      <w:hyperlink r:id="rId16" w:history="1">
        <w:r w:rsidRPr="00EF3CF2">
          <w:rPr>
            <w:rStyle w:val="Hyperlink"/>
            <w:rFonts w:cstheme="minorHAnsi"/>
            <w:b/>
            <w:bCs/>
            <w:color w:val="002060"/>
          </w:rPr>
          <w:t>Psicologia na APNF</w:t>
        </w:r>
      </w:hyperlink>
      <w:r w:rsidRPr="00EF3CF2">
        <w:rPr>
          <w:rFonts w:cstheme="minorHAnsi"/>
          <w:b/>
          <w:bCs/>
          <w:color w:val="002060"/>
        </w:rPr>
        <w:t>”</w:t>
      </w:r>
      <w:r w:rsidRPr="00391348">
        <w:rPr>
          <w:rFonts w:cstheme="minorHAnsi"/>
          <w:color w:val="002060"/>
        </w:rPr>
        <w:t xml:space="preserve">; </w:t>
      </w:r>
    </w:p>
    <w:p w14:paraId="0AF8CB33" w14:textId="4D1AAE84" w:rsidR="00253A21" w:rsidRDefault="00253A21" w:rsidP="00253A21">
      <w:pPr>
        <w:pStyle w:val="ListParagraph"/>
        <w:numPr>
          <w:ilvl w:val="0"/>
          <w:numId w:val="1"/>
        </w:numPr>
        <w:jc w:val="both"/>
        <w:rPr>
          <w:rFonts w:cstheme="minorHAnsi"/>
          <w:color w:val="002060"/>
        </w:rPr>
      </w:pPr>
      <w:r w:rsidRPr="00E53E81">
        <w:rPr>
          <w:rFonts w:cstheme="minorHAnsi"/>
          <w:color w:val="002060"/>
        </w:rPr>
        <w:t xml:space="preserve">Direcção Geral da Educação, com o deferimento do pedido de mobilidade estatutária de um docente para o ano lectivo 2021/2022, que presta apoio pedagógico a crianças e jovens com NF1. Se lhe interessa conhecer melhor este projecto inovador que recorre à intervenção assistida por cães, siga aqui: </w:t>
      </w:r>
      <w:r w:rsidRPr="00EF3CF2">
        <w:rPr>
          <w:rFonts w:cstheme="minorHAnsi"/>
          <w:b/>
          <w:bCs/>
          <w:color w:val="002060"/>
        </w:rPr>
        <w:t>“</w:t>
      </w:r>
      <w:hyperlink r:id="rId17" w:history="1">
        <w:r w:rsidRPr="00EF3CF2">
          <w:rPr>
            <w:rStyle w:val="Hyperlink"/>
            <w:rFonts w:cstheme="minorHAnsi"/>
            <w:b/>
            <w:bCs/>
            <w:color w:val="002060"/>
          </w:rPr>
          <w:t>Educação na APNF</w:t>
        </w:r>
      </w:hyperlink>
      <w:r w:rsidRPr="00EF3CF2">
        <w:rPr>
          <w:rFonts w:cstheme="minorHAnsi"/>
          <w:b/>
          <w:bCs/>
          <w:color w:val="002060"/>
        </w:rPr>
        <w:t>”</w:t>
      </w:r>
      <w:r w:rsidRPr="00391348">
        <w:rPr>
          <w:rFonts w:cstheme="minorHAnsi"/>
          <w:color w:val="002060"/>
        </w:rPr>
        <w:t>,</w:t>
      </w:r>
      <w:r w:rsidRPr="00E53E81">
        <w:rPr>
          <w:rFonts w:cstheme="minorHAnsi"/>
          <w:color w:val="002060"/>
        </w:rPr>
        <w:t xml:space="preserve"> em parceria com a </w:t>
      </w:r>
      <w:hyperlink r:id="rId18" w:history="1">
        <w:r w:rsidRPr="00E53E81">
          <w:rPr>
            <w:rStyle w:val="Hyperlink"/>
            <w:rFonts w:cstheme="minorHAnsi"/>
            <w:color w:val="002060"/>
          </w:rPr>
          <w:t>Cães&amp;Livros – R.E.A.D. Portugal</w:t>
        </w:r>
      </w:hyperlink>
      <w:r w:rsidRPr="00E53E81">
        <w:rPr>
          <w:rFonts w:cstheme="minorHAnsi"/>
          <w:color w:val="002060"/>
        </w:rPr>
        <w:t>), e ainda intervenção escolar sempre que necessário/possível.</w:t>
      </w:r>
    </w:p>
    <w:p w14:paraId="13A5C9EF" w14:textId="408C6BC4" w:rsidR="0052561B" w:rsidRPr="00E53E81" w:rsidRDefault="0052561B" w:rsidP="00253A21">
      <w:pPr>
        <w:pStyle w:val="ListParagraph"/>
        <w:numPr>
          <w:ilvl w:val="0"/>
          <w:numId w:val="1"/>
        </w:numPr>
        <w:jc w:val="both"/>
        <w:rPr>
          <w:rFonts w:cstheme="minorHAnsi"/>
          <w:color w:val="002060"/>
        </w:rPr>
      </w:pPr>
      <w:r>
        <w:rPr>
          <w:rFonts w:cstheme="minorHAnsi"/>
          <w:color w:val="002060"/>
        </w:rPr>
        <w:t>Donativo da Astra Zeneca, Portugal para desenvolver estas linhas de apoio da melhor forma.</w:t>
      </w:r>
    </w:p>
    <w:p w14:paraId="2804DF10" w14:textId="49300C28" w:rsidR="00253A21" w:rsidRDefault="00253A21" w:rsidP="00253A21">
      <w:pPr>
        <w:pStyle w:val="ListParagraph"/>
        <w:numPr>
          <w:ilvl w:val="0"/>
          <w:numId w:val="1"/>
        </w:numPr>
        <w:jc w:val="both"/>
        <w:rPr>
          <w:rStyle w:val="Hyperlink"/>
          <w:color w:val="002060"/>
        </w:rPr>
      </w:pPr>
      <w:r w:rsidRPr="00E53E81">
        <w:rPr>
          <w:rFonts w:cstheme="minorHAnsi"/>
          <w:color w:val="002060"/>
        </w:rPr>
        <w:t xml:space="preserve">Enquanto </w:t>
      </w:r>
      <w:r w:rsidRPr="002B3F2E">
        <w:rPr>
          <w:rFonts w:cstheme="minorHAnsi"/>
          <w:b/>
          <w:bCs/>
          <w:color w:val="002060"/>
          <w:shd w:val="clear" w:color="auto" w:fill="FFFFFF"/>
        </w:rPr>
        <w:t xml:space="preserve">Instituição Particular de Solidariedade Social sem fins lucrativos, a </w:t>
      </w:r>
      <w:r w:rsidRPr="002B3F2E">
        <w:rPr>
          <w:b/>
          <w:bCs/>
          <w:color w:val="002060"/>
        </w:rPr>
        <w:t>APNF depende de donativos para ser bem-sucedida na sua missão</w:t>
      </w:r>
      <w:r w:rsidRPr="00E53E81">
        <w:rPr>
          <w:color w:val="002060"/>
        </w:rPr>
        <w:t xml:space="preserve">. Queremos continuar a desenvolver as diversas linhas de apoio à comunidade NF, bem como alargar o nosso alcance a todo o País e Ilhas. Saiba como são usados os </w:t>
      </w:r>
      <w:hyperlink r:id="rId19" w:history="1">
        <w:r w:rsidRPr="00E53E81">
          <w:rPr>
            <w:rStyle w:val="Hyperlink"/>
            <w:color w:val="002060"/>
          </w:rPr>
          <w:t>fundos da APNF</w:t>
        </w:r>
      </w:hyperlink>
      <w:r w:rsidRPr="00E53E81">
        <w:rPr>
          <w:rStyle w:val="Hyperlink"/>
          <w:color w:val="002060"/>
        </w:rPr>
        <w:t>.</w:t>
      </w:r>
    </w:p>
    <w:p w14:paraId="534F29CE" w14:textId="77777777" w:rsidR="0052561B" w:rsidRPr="0052561B" w:rsidRDefault="0052561B" w:rsidP="0052561B">
      <w:pPr>
        <w:pStyle w:val="ListParagraph"/>
        <w:jc w:val="both"/>
        <w:rPr>
          <w:rStyle w:val="Hyperlink"/>
          <w:color w:val="002060"/>
        </w:rPr>
      </w:pPr>
    </w:p>
    <w:p w14:paraId="766839CA" w14:textId="1D548EDE" w:rsidR="00253A21" w:rsidRDefault="00253A21" w:rsidP="00DD67DF">
      <w:pPr>
        <w:jc w:val="both"/>
        <w:rPr>
          <w:color w:val="002060"/>
        </w:rPr>
      </w:pPr>
      <w:r w:rsidRPr="00253A21">
        <w:rPr>
          <w:color w:val="002060"/>
          <w:u w:val="single"/>
        </w:rPr>
        <w:t>OUTRAS ACTIVIDADES DA APNF NO APOIO AOS DOENTES</w:t>
      </w:r>
      <w:r w:rsidRPr="00253A21">
        <w:rPr>
          <w:color w:val="002060"/>
        </w:rPr>
        <w:t xml:space="preserve">: A APNF tem realizado </w:t>
      </w:r>
      <w:r w:rsidRPr="00253A21">
        <w:rPr>
          <w:b/>
          <w:bCs/>
          <w:color w:val="002060"/>
        </w:rPr>
        <w:t>Encontros Anuais</w:t>
      </w:r>
      <w:r w:rsidRPr="00253A21">
        <w:rPr>
          <w:color w:val="002060"/>
        </w:rPr>
        <w:t xml:space="preserve"> de modo a promover a partilha dos avanços científicos a nível do conhecimento das doenças; da informação sobre o acompanhamento médico a que os portadores de NF podem aceder; do </w:t>
      </w:r>
      <w:r w:rsidRPr="00253A21">
        <w:rPr>
          <w:b/>
          <w:bCs/>
          <w:color w:val="002060"/>
        </w:rPr>
        <w:t>esclarecimento</w:t>
      </w:r>
      <w:r w:rsidRPr="00253A21">
        <w:rPr>
          <w:color w:val="002060"/>
        </w:rPr>
        <w:t xml:space="preserve"> e partilha de questões sociais/laborais e jurídicas que afectam os portadores de NF; do </w:t>
      </w:r>
      <w:r w:rsidRPr="00253A21">
        <w:rPr>
          <w:b/>
          <w:bCs/>
          <w:color w:val="002060"/>
        </w:rPr>
        <w:t>encaminhamento</w:t>
      </w:r>
      <w:r w:rsidRPr="00253A21">
        <w:rPr>
          <w:color w:val="002060"/>
        </w:rPr>
        <w:t xml:space="preserve"> no acesso ao ensino superior para portadores de doenças raras; das </w:t>
      </w:r>
      <w:r w:rsidRPr="00253A21">
        <w:rPr>
          <w:b/>
          <w:bCs/>
          <w:color w:val="002060"/>
        </w:rPr>
        <w:t>campanhas de sensibilização públicas</w:t>
      </w:r>
      <w:r w:rsidRPr="00253A21">
        <w:rPr>
          <w:color w:val="002060"/>
        </w:rPr>
        <w:t xml:space="preserve"> como o </w:t>
      </w:r>
      <w:hyperlink r:id="rId20" w:history="1">
        <w:r w:rsidRPr="00253A21">
          <w:rPr>
            <w:rStyle w:val="Hyperlink"/>
            <w:color w:val="002060"/>
          </w:rPr>
          <w:t>Shine a Light on NF</w:t>
        </w:r>
      </w:hyperlink>
      <w:r w:rsidRPr="00253A21">
        <w:rPr>
          <w:color w:val="002060"/>
        </w:rPr>
        <w:t xml:space="preserve"> realizada </w:t>
      </w:r>
      <w:r w:rsidRPr="00253A21">
        <w:rPr>
          <w:color w:val="002060"/>
        </w:rPr>
        <w:lastRenderedPageBreak/>
        <w:t xml:space="preserve">em Lisboa (Maio 2019), evento esse com eco em várias cidades europeias; do </w:t>
      </w:r>
      <w:r w:rsidRPr="00253A21">
        <w:rPr>
          <w:b/>
          <w:bCs/>
          <w:color w:val="002060"/>
        </w:rPr>
        <w:t>planeamento estratégico da actividade da Associação envolvendo os associados</w:t>
      </w:r>
      <w:r w:rsidRPr="00253A21">
        <w:rPr>
          <w:color w:val="002060"/>
        </w:rPr>
        <w:t xml:space="preserve">; da </w:t>
      </w:r>
      <w:r w:rsidRPr="00253A21">
        <w:rPr>
          <w:b/>
          <w:bCs/>
          <w:color w:val="002060"/>
        </w:rPr>
        <w:t>partilha de práticas</w:t>
      </w:r>
      <w:r w:rsidRPr="00253A21">
        <w:rPr>
          <w:color w:val="002060"/>
        </w:rPr>
        <w:t xml:space="preserve"> com outras associações, bem como a </w:t>
      </w:r>
      <w:r w:rsidRPr="00253A21">
        <w:rPr>
          <w:b/>
          <w:bCs/>
          <w:color w:val="002060"/>
        </w:rPr>
        <w:t>partilha de experiências</w:t>
      </w:r>
      <w:r w:rsidRPr="00253A21">
        <w:rPr>
          <w:color w:val="002060"/>
        </w:rPr>
        <w:t xml:space="preserve"> entre doentes de NF, familiares e amigos. Nestes encontros participam doentes, familiares e amigos de doentes de NF, e quase sempre elementos da classe médica como oradores.</w:t>
      </w:r>
    </w:p>
    <w:p w14:paraId="177E0155" w14:textId="7D39E753" w:rsidR="00253A21" w:rsidRPr="00DD67DF" w:rsidRDefault="00253A21" w:rsidP="00DD67DF">
      <w:pPr>
        <w:jc w:val="both"/>
        <w:rPr>
          <w:rFonts w:cstheme="minorHAnsi"/>
          <w:color w:val="002060"/>
          <w:shd w:val="clear" w:color="auto" w:fill="FFFFFF"/>
        </w:rPr>
      </w:pPr>
      <w:r w:rsidRPr="00DD67DF">
        <w:rPr>
          <w:color w:val="002060"/>
        </w:rPr>
        <w:t xml:space="preserve">Em 2021, a APNF contou com o apoio da Associação das Famílias dos Diplomatas Portugueses e da Associação do Bazar do Corpo Diplomático para a </w:t>
      </w:r>
      <w:r w:rsidRPr="00DD67DF">
        <w:rPr>
          <w:b/>
          <w:bCs/>
          <w:color w:val="002060"/>
        </w:rPr>
        <w:t>edição e ilustração de um livro infantil sobre Neurofibromatose Tipo 1: ‘As Aventuras do Tito – O Tito nasceu corajoso’</w:t>
      </w:r>
      <w:r w:rsidRPr="00DD67DF">
        <w:rPr>
          <w:color w:val="002060"/>
        </w:rPr>
        <w:t xml:space="preserve"> (</w:t>
      </w:r>
      <w:hyperlink r:id="rId21" w:history="1">
        <w:r w:rsidRPr="00DD67DF">
          <w:rPr>
            <w:rStyle w:val="Hyperlink"/>
            <w:color w:val="002060"/>
          </w:rPr>
          <w:t>disponível para aquisição</w:t>
        </w:r>
      </w:hyperlink>
      <w:r w:rsidRPr="00DD67DF">
        <w:rPr>
          <w:color w:val="002060"/>
        </w:rPr>
        <w:t xml:space="preserve"> </w:t>
      </w:r>
      <w:hyperlink r:id="rId22" w:history="1">
        <w:r w:rsidRPr="00FC2001">
          <w:rPr>
            <w:rStyle w:val="Hyperlink"/>
          </w:rPr>
          <w:t>aqui</w:t>
        </w:r>
      </w:hyperlink>
      <w:r w:rsidRPr="00DD67DF">
        <w:rPr>
          <w:color w:val="002060"/>
        </w:rPr>
        <w:t xml:space="preserve">). </w:t>
      </w:r>
      <w:r w:rsidRPr="00DD67DF">
        <w:rPr>
          <w:rFonts w:cstheme="minorHAnsi"/>
          <w:color w:val="002060"/>
          <w:shd w:val="clear" w:color="auto" w:fill="FFFFFF"/>
        </w:rPr>
        <w:t xml:space="preserve">Com texto da psicóloga Inês Cabral da Fonseca e ilustrações de Mafalda Mota, o livro transporta-nos para o ‘mundo’ de uma criança de seis anos com NF1, nos diferentes contextos do seu dia-a-dia: hospitalar, escolar e familiar. Este livro tem sido distribuído </w:t>
      </w:r>
      <w:r w:rsidR="00DD67DF" w:rsidRPr="00DD67DF">
        <w:rPr>
          <w:rFonts w:cstheme="minorHAnsi"/>
          <w:color w:val="002060"/>
          <w:shd w:val="clear" w:color="auto" w:fill="FFFFFF"/>
        </w:rPr>
        <w:t>gratuitamente</w:t>
      </w:r>
      <w:r w:rsidRPr="00DD67DF">
        <w:rPr>
          <w:rFonts w:cstheme="minorHAnsi"/>
          <w:color w:val="002060"/>
          <w:shd w:val="clear" w:color="auto" w:fill="FFFFFF"/>
        </w:rPr>
        <w:t xml:space="preserve"> a hospitais, escolas e directamente a beneficiários d</w:t>
      </w:r>
      <w:r w:rsidR="00DD67DF" w:rsidRPr="00DD67DF">
        <w:rPr>
          <w:rFonts w:cstheme="minorHAnsi"/>
          <w:color w:val="002060"/>
          <w:shd w:val="clear" w:color="auto" w:fill="FFFFFF"/>
        </w:rPr>
        <w:t xml:space="preserve">as </w:t>
      </w:r>
      <w:r w:rsidRPr="00DD67DF">
        <w:rPr>
          <w:rFonts w:cstheme="minorHAnsi"/>
          <w:color w:val="002060"/>
          <w:shd w:val="clear" w:color="auto" w:fill="FFFFFF"/>
        </w:rPr>
        <w:t>nossas linhas de apoio como material de ajuda para o conhecimento da doença.</w:t>
      </w:r>
    </w:p>
    <w:p w14:paraId="316C6732" w14:textId="43237F2F" w:rsidR="00DD67DF" w:rsidRDefault="00DD67DF" w:rsidP="00DD67DF">
      <w:pPr>
        <w:jc w:val="both"/>
        <w:rPr>
          <w:rFonts w:cstheme="minorHAnsi"/>
          <w:color w:val="002060"/>
          <w:shd w:val="clear" w:color="auto" w:fill="FFFFFF"/>
        </w:rPr>
      </w:pPr>
    </w:p>
    <w:p w14:paraId="43D30EA8" w14:textId="12E6220B" w:rsidR="00DD67DF" w:rsidRPr="00DD67DF" w:rsidRDefault="00DD67DF" w:rsidP="00DD67DF">
      <w:pPr>
        <w:jc w:val="center"/>
        <w:rPr>
          <w:rFonts w:cstheme="minorHAnsi"/>
          <w:color w:val="002060"/>
          <w:shd w:val="clear" w:color="auto" w:fill="FFFFFF"/>
        </w:rPr>
      </w:pPr>
      <w:r>
        <w:rPr>
          <w:rFonts w:cstheme="minorHAnsi"/>
          <w:noProof/>
          <w:color w:val="002060"/>
          <w:shd w:val="clear" w:color="auto" w:fill="FFFFFF"/>
        </w:rPr>
        <w:drawing>
          <wp:inline distT="0" distB="0" distL="0" distR="0" wp14:anchorId="21B4BFC3" wp14:editId="2E2D656C">
            <wp:extent cx="1987550" cy="1339741"/>
            <wp:effectExtent l="0" t="0" r="0" b="0"/>
            <wp:docPr id="2" name="Imagem 2" descr="Uma imagem com brinquedo, boneco, interi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brinquedo, boneco, interior&#10;&#10;Descrição gerada automa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1814" cy="1356096"/>
                    </a:xfrm>
                    <a:prstGeom prst="rect">
                      <a:avLst/>
                    </a:prstGeom>
                  </pic:spPr>
                </pic:pic>
              </a:graphicData>
            </a:graphic>
          </wp:inline>
        </w:drawing>
      </w:r>
    </w:p>
    <w:p w14:paraId="1BBA7C00" w14:textId="77777777" w:rsidR="00DD67DF" w:rsidRPr="0052561B" w:rsidRDefault="00DD67DF" w:rsidP="00DD67DF">
      <w:pPr>
        <w:jc w:val="center"/>
        <w:rPr>
          <w:rFonts w:ascii="Roboto" w:hAnsi="Roboto" w:cstheme="minorHAnsi"/>
          <w:color w:val="002060"/>
          <w:sz w:val="20"/>
          <w:szCs w:val="20"/>
          <w:shd w:val="clear" w:color="auto" w:fill="FFFFFF"/>
        </w:rPr>
      </w:pPr>
      <w:r w:rsidRPr="0052561B">
        <w:rPr>
          <w:rFonts w:ascii="Roboto" w:hAnsi="Roboto" w:cstheme="minorHAnsi"/>
          <w:color w:val="002060"/>
          <w:sz w:val="20"/>
          <w:szCs w:val="20"/>
          <w:shd w:val="clear" w:color="auto" w:fill="FFFFFF"/>
        </w:rPr>
        <w:t>Ilustração do livro ‘As Aventuras do Tito – o Tito nasceu corajoso’</w:t>
      </w:r>
    </w:p>
    <w:p w14:paraId="7047E618" w14:textId="7F038658" w:rsidR="00176F7E" w:rsidRDefault="00176F7E" w:rsidP="00DD67DF">
      <w:pPr>
        <w:jc w:val="center"/>
      </w:pPr>
    </w:p>
    <w:p w14:paraId="111956AF" w14:textId="382F1733" w:rsidR="00DD67DF" w:rsidRDefault="00DD67DF" w:rsidP="00DD67DF">
      <w:pPr>
        <w:shd w:val="clear" w:color="auto" w:fill="FFFFFF"/>
        <w:rPr>
          <w:rFonts w:cstheme="minorHAnsi"/>
          <w:color w:val="002060"/>
          <w:shd w:val="clear" w:color="auto" w:fill="FFFFFF"/>
        </w:rPr>
      </w:pPr>
      <w:r w:rsidRPr="00321806">
        <w:rPr>
          <w:rFonts w:cstheme="minorHAnsi"/>
          <w:b/>
          <w:bCs/>
          <w:color w:val="002060"/>
          <w:shd w:val="clear" w:color="auto" w:fill="FFFFFF"/>
        </w:rPr>
        <w:t>Damos voz aos doentes</w:t>
      </w:r>
      <w:r w:rsidRPr="00321806">
        <w:rPr>
          <w:rFonts w:cstheme="minorHAnsi"/>
          <w:color w:val="002060"/>
          <w:shd w:val="clear" w:color="auto" w:fill="FFFFFF"/>
        </w:rPr>
        <w:t xml:space="preserve"> e apoiamos as suas iniciativas. Parte da venda do livro</w:t>
      </w:r>
      <w:r>
        <w:rPr>
          <w:rFonts w:cstheme="minorHAnsi"/>
          <w:color w:val="002060"/>
          <w:shd w:val="clear" w:color="auto" w:fill="FFFFFF"/>
        </w:rPr>
        <w:t xml:space="preserve"> ‘Acreditar e vencer – a médica que superou a morte’, </w:t>
      </w:r>
      <w:r w:rsidRPr="00321806">
        <w:rPr>
          <w:rFonts w:cstheme="minorHAnsi"/>
          <w:color w:val="002060"/>
          <w:shd w:val="clear" w:color="auto" w:fill="FFFFFF"/>
        </w:rPr>
        <w:t>uma autobiografia da Dr</w:t>
      </w:r>
      <w:r>
        <w:rPr>
          <w:rFonts w:cstheme="minorHAnsi"/>
          <w:color w:val="002060"/>
          <w:shd w:val="clear" w:color="auto" w:fill="FFFFFF"/>
        </w:rPr>
        <w:t>.</w:t>
      </w:r>
      <w:r w:rsidRPr="00321806">
        <w:rPr>
          <w:rFonts w:cstheme="minorHAnsi"/>
          <w:color w:val="002060"/>
          <w:shd w:val="clear" w:color="auto" w:fill="FFFFFF"/>
        </w:rPr>
        <w:t>ª Luísa Abreu dos Santos, reverte para a missão da APN</w:t>
      </w:r>
      <w:r>
        <w:rPr>
          <w:rFonts w:cstheme="minorHAnsi"/>
          <w:color w:val="002060"/>
          <w:shd w:val="clear" w:color="auto" w:fill="FFFFFF"/>
        </w:rPr>
        <w:t xml:space="preserve">F. Disponível para aquisição </w:t>
      </w:r>
      <w:hyperlink r:id="rId24" w:history="1">
        <w:r w:rsidRPr="00DD67DF">
          <w:rPr>
            <w:rStyle w:val="Hyperlink"/>
            <w:rFonts w:cstheme="minorHAnsi"/>
            <w:shd w:val="clear" w:color="auto" w:fill="FFFFFF"/>
          </w:rPr>
          <w:t>aqui</w:t>
        </w:r>
      </w:hyperlink>
      <w:r>
        <w:rPr>
          <w:rFonts w:cstheme="minorHAnsi"/>
          <w:color w:val="002060"/>
          <w:shd w:val="clear" w:color="auto" w:fill="FFFFFF"/>
        </w:rPr>
        <w:t>.</w:t>
      </w:r>
    </w:p>
    <w:p w14:paraId="0B962635" w14:textId="77777777" w:rsidR="00DD67DF" w:rsidRPr="00EC0725" w:rsidRDefault="00DD67DF" w:rsidP="00DD67DF">
      <w:pPr>
        <w:jc w:val="both"/>
        <w:rPr>
          <w:rFonts w:cstheme="minorHAnsi"/>
          <w:color w:val="002060"/>
          <w:shd w:val="clear" w:color="auto" w:fill="FFFFFF"/>
        </w:rPr>
      </w:pPr>
      <w:r w:rsidRPr="00EC0725">
        <w:rPr>
          <w:rFonts w:cstheme="minorHAnsi"/>
          <w:color w:val="002060"/>
          <w:shd w:val="clear" w:color="auto" w:fill="FFFFFF"/>
        </w:rPr>
        <w:t xml:space="preserve">A APNF tem também </w:t>
      </w:r>
      <w:r w:rsidRPr="00EF3CF2">
        <w:rPr>
          <w:rFonts w:cstheme="minorHAnsi"/>
          <w:b/>
          <w:bCs/>
          <w:color w:val="002060"/>
          <w:shd w:val="clear" w:color="auto" w:fill="FFFFFF"/>
        </w:rPr>
        <w:t>uma colecção de joalharia em prata</w:t>
      </w:r>
      <w:r w:rsidRPr="00554FF0">
        <w:rPr>
          <w:rFonts w:cstheme="minorHAnsi"/>
          <w:b/>
          <w:bCs/>
          <w:color w:val="002060"/>
          <w:shd w:val="clear" w:color="auto" w:fill="FFFFFF"/>
        </w:rPr>
        <w:t>,</w:t>
      </w:r>
      <w:r w:rsidRPr="00EC0725">
        <w:rPr>
          <w:rFonts w:cstheme="minorHAnsi"/>
          <w:color w:val="002060"/>
          <w:shd w:val="clear" w:color="auto" w:fill="FFFFFF"/>
        </w:rPr>
        <w:t xml:space="preserve"> concebida especialmente por Lucente, cuja venda também reverte parcialmente para a missão da nossa Associação. Disponível para aquisição </w:t>
      </w:r>
      <w:hyperlink r:id="rId25" w:history="1">
        <w:r w:rsidRPr="008023DB">
          <w:rPr>
            <w:rStyle w:val="Hyperlink"/>
            <w:rFonts w:cstheme="minorHAnsi"/>
            <w:shd w:val="clear" w:color="auto" w:fill="FFFFFF"/>
          </w:rPr>
          <w:t>aqui</w:t>
        </w:r>
      </w:hyperlink>
      <w:r>
        <w:rPr>
          <w:rFonts w:cstheme="minorHAnsi"/>
          <w:color w:val="002060"/>
          <w:shd w:val="clear" w:color="auto" w:fill="FFFFFF"/>
        </w:rPr>
        <w:t>.</w:t>
      </w:r>
    </w:p>
    <w:p w14:paraId="50DAEB9F" w14:textId="77777777" w:rsidR="00DD67DF" w:rsidRPr="005D2C3E" w:rsidRDefault="00DD67DF" w:rsidP="00DD67DF">
      <w:pPr>
        <w:jc w:val="both"/>
        <w:rPr>
          <w:rFonts w:cstheme="minorHAnsi"/>
          <w:color w:val="002060"/>
          <w:shd w:val="clear" w:color="auto" w:fill="FFFFFF"/>
        </w:rPr>
      </w:pPr>
      <w:r w:rsidRPr="005D2C3E">
        <w:rPr>
          <w:rFonts w:cstheme="minorHAnsi"/>
          <w:b/>
          <w:bCs/>
          <w:caps/>
          <w:color w:val="002060"/>
          <w:shd w:val="clear" w:color="auto" w:fill="FFFFFF"/>
        </w:rPr>
        <w:t>‘Estamos aqui consigo, e para si’</w:t>
      </w:r>
      <w:r w:rsidRPr="005D2C3E">
        <w:rPr>
          <w:rFonts w:cstheme="minorHAnsi"/>
          <w:color w:val="002060"/>
          <w:shd w:val="clear" w:color="auto" w:fill="FFFFFF"/>
        </w:rPr>
        <w:t xml:space="preserve">. É este o nosso lema. Mas precisamos de todos os que se juntem à nossa causa, seja através de donativos, com uma participação mais directa com </w:t>
      </w:r>
      <w:r>
        <w:rPr>
          <w:rFonts w:cstheme="minorHAnsi"/>
          <w:color w:val="002060"/>
          <w:shd w:val="clear" w:color="auto" w:fill="FFFFFF"/>
        </w:rPr>
        <w:t xml:space="preserve">oferta das </w:t>
      </w:r>
      <w:r w:rsidRPr="005D2C3E">
        <w:rPr>
          <w:rFonts w:cstheme="minorHAnsi"/>
          <w:color w:val="002060"/>
          <w:shd w:val="clear" w:color="auto" w:fill="FFFFFF"/>
        </w:rPr>
        <w:t>suas competências</w:t>
      </w:r>
      <w:r>
        <w:rPr>
          <w:rFonts w:cstheme="minorHAnsi"/>
          <w:color w:val="002060"/>
          <w:shd w:val="clear" w:color="auto" w:fill="FFFFFF"/>
        </w:rPr>
        <w:t>,</w:t>
      </w:r>
      <w:r w:rsidRPr="005D2C3E">
        <w:rPr>
          <w:rFonts w:cstheme="minorHAnsi"/>
          <w:color w:val="002060"/>
          <w:shd w:val="clear" w:color="auto" w:fill="FFFFFF"/>
        </w:rPr>
        <w:t xml:space="preserve"> ou ajudando a divulgar o que fazemos para chegar a todas as famíl</w:t>
      </w:r>
      <w:r>
        <w:rPr>
          <w:rFonts w:cstheme="minorHAnsi"/>
          <w:color w:val="002060"/>
          <w:shd w:val="clear" w:color="auto" w:fill="FFFFFF"/>
        </w:rPr>
        <w:t>i</w:t>
      </w:r>
      <w:r w:rsidRPr="005D2C3E">
        <w:rPr>
          <w:rFonts w:cstheme="minorHAnsi"/>
          <w:color w:val="002060"/>
          <w:shd w:val="clear" w:color="auto" w:fill="FFFFFF"/>
        </w:rPr>
        <w:t>as em Portugal com casos de Neurofibromatose.</w:t>
      </w:r>
    </w:p>
    <w:p w14:paraId="57F3D3B9" w14:textId="77777777" w:rsidR="00DD67DF" w:rsidRDefault="00DD67DF" w:rsidP="00DD67DF">
      <w:pPr>
        <w:jc w:val="both"/>
        <w:rPr>
          <w:rFonts w:cstheme="minorHAnsi"/>
          <w:color w:val="002060"/>
          <w:shd w:val="clear" w:color="auto" w:fill="FFFFFF"/>
        </w:rPr>
      </w:pPr>
      <w:r w:rsidRPr="005D2C3E">
        <w:rPr>
          <w:rFonts w:cstheme="minorHAnsi"/>
          <w:color w:val="002060"/>
          <w:shd w:val="clear" w:color="auto" w:fill="FFFFFF"/>
        </w:rPr>
        <w:t xml:space="preserve">Conheça-nos melhor em </w:t>
      </w:r>
      <w:hyperlink r:id="rId26" w:history="1">
        <w:r w:rsidRPr="005D2C3E">
          <w:rPr>
            <w:rStyle w:val="Hyperlink"/>
            <w:rFonts w:cstheme="minorHAnsi"/>
            <w:color w:val="002060"/>
            <w:shd w:val="clear" w:color="auto" w:fill="FFFFFF"/>
          </w:rPr>
          <w:t>www.apnf.pt</w:t>
        </w:r>
      </w:hyperlink>
      <w:r w:rsidRPr="005D2C3E">
        <w:rPr>
          <w:rFonts w:cstheme="minorHAnsi"/>
          <w:color w:val="002060"/>
          <w:shd w:val="clear" w:color="auto" w:fill="FFFFFF"/>
        </w:rPr>
        <w:t xml:space="preserve"> e siga-nos no </w:t>
      </w:r>
      <w:hyperlink r:id="rId27" w:history="1">
        <w:r w:rsidRPr="005D2C3E">
          <w:rPr>
            <w:rStyle w:val="Hyperlink"/>
            <w:rFonts w:cstheme="minorHAnsi"/>
            <w:color w:val="002060"/>
            <w:shd w:val="clear" w:color="auto" w:fill="FFFFFF"/>
          </w:rPr>
          <w:t>Facebook</w:t>
        </w:r>
      </w:hyperlink>
      <w:r w:rsidRPr="005D2C3E">
        <w:rPr>
          <w:rFonts w:cstheme="minorHAnsi"/>
          <w:color w:val="002060"/>
          <w:shd w:val="clear" w:color="auto" w:fill="FFFFFF"/>
        </w:rPr>
        <w:t xml:space="preserve">, </w:t>
      </w:r>
      <w:hyperlink r:id="rId28" w:history="1">
        <w:r w:rsidRPr="005D2C3E">
          <w:rPr>
            <w:rStyle w:val="Hyperlink"/>
            <w:rFonts w:cstheme="minorHAnsi"/>
            <w:color w:val="002060"/>
            <w:shd w:val="clear" w:color="auto" w:fill="FFFFFF"/>
          </w:rPr>
          <w:t>Instagram</w:t>
        </w:r>
      </w:hyperlink>
      <w:r w:rsidRPr="005D2C3E">
        <w:rPr>
          <w:rFonts w:cstheme="minorHAnsi"/>
          <w:color w:val="002060"/>
          <w:shd w:val="clear" w:color="auto" w:fill="FFFFFF"/>
        </w:rPr>
        <w:t xml:space="preserve">, </w:t>
      </w:r>
      <w:hyperlink r:id="rId29" w:history="1">
        <w:r w:rsidRPr="005D2C3E">
          <w:rPr>
            <w:rStyle w:val="Hyperlink"/>
            <w:rFonts w:cstheme="minorHAnsi"/>
            <w:color w:val="002060"/>
            <w:shd w:val="clear" w:color="auto" w:fill="FFFFFF"/>
          </w:rPr>
          <w:t>Linkedin</w:t>
        </w:r>
      </w:hyperlink>
      <w:r w:rsidRPr="005D2C3E">
        <w:rPr>
          <w:rFonts w:cstheme="minorHAnsi"/>
          <w:color w:val="002060"/>
          <w:shd w:val="clear" w:color="auto" w:fill="FFFFFF"/>
        </w:rPr>
        <w:t xml:space="preserve"> e </w:t>
      </w:r>
      <w:hyperlink r:id="rId30" w:history="1">
        <w:r w:rsidRPr="005D2C3E">
          <w:rPr>
            <w:rStyle w:val="Hyperlink"/>
            <w:rFonts w:cstheme="minorHAnsi"/>
            <w:color w:val="002060"/>
            <w:shd w:val="clear" w:color="auto" w:fill="FFFFFF"/>
          </w:rPr>
          <w:t>Youtube</w:t>
        </w:r>
      </w:hyperlink>
      <w:r w:rsidRPr="005D2C3E">
        <w:rPr>
          <w:rFonts w:cstheme="minorHAnsi"/>
          <w:color w:val="002060"/>
          <w:shd w:val="clear" w:color="auto" w:fill="FFFFFF"/>
        </w:rPr>
        <w:t>.</w:t>
      </w:r>
    </w:p>
    <w:p w14:paraId="400E3B3F" w14:textId="77777777" w:rsidR="00DD67DF" w:rsidRDefault="00DD67DF" w:rsidP="00DD67DF">
      <w:pPr>
        <w:jc w:val="both"/>
        <w:rPr>
          <w:rFonts w:cstheme="minorHAnsi"/>
          <w:color w:val="002060"/>
          <w:shd w:val="clear" w:color="auto" w:fill="FFFFFF"/>
        </w:rPr>
      </w:pPr>
    </w:p>
    <w:p w14:paraId="7D03ADF5" w14:textId="257D36E5" w:rsidR="00DD67DF" w:rsidRDefault="00DD67DF" w:rsidP="00DD67DF">
      <w:pPr>
        <w:jc w:val="both"/>
      </w:pPr>
      <w:r>
        <w:rPr>
          <w:rFonts w:cstheme="minorHAnsi"/>
          <w:color w:val="002060"/>
          <w:shd w:val="clear" w:color="auto" w:fill="FFFFFF"/>
        </w:rPr>
        <w:t>Muito Obrigad</w:t>
      </w:r>
      <w:r w:rsidR="00077E3D">
        <w:rPr>
          <w:rFonts w:cstheme="minorHAnsi"/>
          <w:color w:val="002060"/>
          <w:shd w:val="clear" w:color="auto" w:fill="FFFFFF"/>
        </w:rPr>
        <w:t>o</w:t>
      </w:r>
      <w:r>
        <w:rPr>
          <w:rFonts w:cstheme="minorHAnsi"/>
          <w:color w:val="002060"/>
          <w:shd w:val="clear" w:color="auto" w:fill="FFFFFF"/>
        </w:rPr>
        <w:t xml:space="preserve"> à equipa do Boletim Informativo ATLNEC pela excelente oportunidade de divulgarmos o que somos e o que queremos alcançar!</w:t>
      </w:r>
    </w:p>
    <w:p w14:paraId="464C64F2" w14:textId="77777777" w:rsidR="00DD67DF" w:rsidRPr="00DD67DF" w:rsidRDefault="00DD67DF" w:rsidP="00DD67DF">
      <w:pPr>
        <w:rPr>
          <w:color w:val="44546A" w:themeColor="text2"/>
        </w:rPr>
      </w:pPr>
    </w:p>
    <w:sectPr w:rsidR="00DD67DF" w:rsidRPr="00DD67DF">
      <w:headerReference w:type="default" r:id="rId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6AD93" w14:textId="77777777" w:rsidR="00C438C6" w:rsidRDefault="00C438C6" w:rsidP="00881A24">
      <w:pPr>
        <w:spacing w:after="0" w:line="240" w:lineRule="auto"/>
      </w:pPr>
      <w:r>
        <w:separator/>
      </w:r>
    </w:p>
  </w:endnote>
  <w:endnote w:type="continuationSeparator" w:id="0">
    <w:p w14:paraId="1541DEF0" w14:textId="77777777" w:rsidR="00C438C6" w:rsidRDefault="00C438C6" w:rsidP="00881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EF1F6" w14:textId="77777777" w:rsidR="00C438C6" w:rsidRDefault="00C438C6" w:rsidP="00881A24">
      <w:pPr>
        <w:spacing w:after="0" w:line="240" w:lineRule="auto"/>
      </w:pPr>
      <w:r>
        <w:separator/>
      </w:r>
    </w:p>
  </w:footnote>
  <w:footnote w:type="continuationSeparator" w:id="0">
    <w:p w14:paraId="31FE53B2" w14:textId="77777777" w:rsidR="00C438C6" w:rsidRDefault="00C438C6" w:rsidP="00881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2D04" w14:textId="77B29AAF" w:rsidR="00881A24" w:rsidRDefault="00881A24" w:rsidP="00881A24">
    <w:pPr>
      <w:pStyle w:val="Header"/>
      <w:jc w:val="center"/>
    </w:pPr>
    <w:r>
      <w:rPr>
        <w:noProof/>
      </w:rPr>
      <w:drawing>
        <wp:inline distT="0" distB="0" distL="0" distR="0" wp14:anchorId="19E517D9" wp14:editId="2C8FED17">
          <wp:extent cx="1269928" cy="862899"/>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275613" cy="866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952C0"/>
    <w:multiLevelType w:val="hybridMultilevel"/>
    <w:tmpl w:val="8A9268BA"/>
    <w:lvl w:ilvl="0" w:tplc="242E6786">
      <w:start w:val="1"/>
      <w:numFmt w:val="bullet"/>
      <w:lvlText w:val="•"/>
      <w:lvlJc w:val="left"/>
      <w:pPr>
        <w:tabs>
          <w:tab w:val="num" w:pos="720"/>
        </w:tabs>
        <w:ind w:left="720" w:hanging="360"/>
      </w:pPr>
      <w:rPr>
        <w:rFonts w:ascii="Arial" w:hAnsi="Arial" w:cs="Times New Roman" w:hint="default"/>
      </w:rPr>
    </w:lvl>
    <w:lvl w:ilvl="1" w:tplc="E424C142">
      <w:start w:val="1"/>
      <w:numFmt w:val="bullet"/>
      <w:lvlText w:val="•"/>
      <w:lvlJc w:val="left"/>
      <w:pPr>
        <w:tabs>
          <w:tab w:val="num" w:pos="1440"/>
        </w:tabs>
        <w:ind w:left="1440" w:hanging="360"/>
      </w:pPr>
      <w:rPr>
        <w:rFonts w:ascii="Arial" w:hAnsi="Arial" w:cs="Times New Roman" w:hint="default"/>
      </w:rPr>
    </w:lvl>
    <w:lvl w:ilvl="2" w:tplc="77267872">
      <w:start w:val="1"/>
      <w:numFmt w:val="bullet"/>
      <w:lvlText w:val="•"/>
      <w:lvlJc w:val="left"/>
      <w:pPr>
        <w:tabs>
          <w:tab w:val="num" w:pos="2160"/>
        </w:tabs>
        <w:ind w:left="2160" w:hanging="360"/>
      </w:pPr>
      <w:rPr>
        <w:rFonts w:ascii="Arial" w:hAnsi="Arial" w:cs="Times New Roman" w:hint="default"/>
      </w:rPr>
    </w:lvl>
    <w:lvl w:ilvl="3" w:tplc="0DCA3D3E">
      <w:start w:val="1"/>
      <w:numFmt w:val="bullet"/>
      <w:lvlText w:val="•"/>
      <w:lvlJc w:val="left"/>
      <w:pPr>
        <w:tabs>
          <w:tab w:val="num" w:pos="2880"/>
        </w:tabs>
        <w:ind w:left="2880" w:hanging="360"/>
      </w:pPr>
      <w:rPr>
        <w:rFonts w:ascii="Arial" w:hAnsi="Arial" w:cs="Times New Roman" w:hint="default"/>
      </w:rPr>
    </w:lvl>
    <w:lvl w:ilvl="4" w:tplc="D43699C2">
      <w:start w:val="1"/>
      <w:numFmt w:val="bullet"/>
      <w:lvlText w:val="•"/>
      <w:lvlJc w:val="left"/>
      <w:pPr>
        <w:tabs>
          <w:tab w:val="num" w:pos="3600"/>
        </w:tabs>
        <w:ind w:left="3600" w:hanging="360"/>
      </w:pPr>
      <w:rPr>
        <w:rFonts w:ascii="Arial" w:hAnsi="Arial" w:cs="Times New Roman" w:hint="default"/>
      </w:rPr>
    </w:lvl>
    <w:lvl w:ilvl="5" w:tplc="1E284B24">
      <w:start w:val="1"/>
      <w:numFmt w:val="bullet"/>
      <w:lvlText w:val="•"/>
      <w:lvlJc w:val="left"/>
      <w:pPr>
        <w:tabs>
          <w:tab w:val="num" w:pos="4320"/>
        </w:tabs>
        <w:ind w:left="4320" w:hanging="360"/>
      </w:pPr>
      <w:rPr>
        <w:rFonts w:ascii="Arial" w:hAnsi="Arial" w:cs="Times New Roman" w:hint="default"/>
      </w:rPr>
    </w:lvl>
    <w:lvl w:ilvl="6" w:tplc="FC422D94">
      <w:start w:val="1"/>
      <w:numFmt w:val="bullet"/>
      <w:lvlText w:val="•"/>
      <w:lvlJc w:val="left"/>
      <w:pPr>
        <w:tabs>
          <w:tab w:val="num" w:pos="5040"/>
        </w:tabs>
        <w:ind w:left="5040" w:hanging="360"/>
      </w:pPr>
      <w:rPr>
        <w:rFonts w:ascii="Arial" w:hAnsi="Arial" w:cs="Times New Roman" w:hint="default"/>
      </w:rPr>
    </w:lvl>
    <w:lvl w:ilvl="7" w:tplc="E4FE877E">
      <w:start w:val="1"/>
      <w:numFmt w:val="bullet"/>
      <w:lvlText w:val="•"/>
      <w:lvlJc w:val="left"/>
      <w:pPr>
        <w:tabs>
          <w:tab w:val="num" w:pos="5760"/>
        </w:tabs>
        <w:ind w:left="5760" w:hanging="360"/>
      </w:pPr>
      <w:rPr>
        <w:rFonts w:ascii="Arial" w:hAnsi="Arial" w:cs="Times New Roman" w:hint="default"/>
      </w:rPr>
    </w:lvl>
    <w:lvl w:ilvl="8" w:tplc="6B761A94">
      <w:start w:val="1"/>
      <w:numFmt w:val="bullet"/>
      <w:lvlText w:val="•"/>
      <w:lvlJc w:val="left"/>
      <w:pPr>
        <w:tabs>
          <w:tab w:val="num" w:pos="6480"/>
        </w:tabs>
        <w:ind w:left="6480" w:hanging="360"/>
      </w:pPr>
      <w:rPr>
        <w:rFonts w:ascii="Arial" w:hAnsi="Arial"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A21"/>
    <w:rsid w:val="00065E98"/>
    <w:rsid w:val="00077E3D"/>
    <w:rsid w:val="000C2473"/>
    <w:rsid w:val="000C34EC"/>
    <w:rsid w:val="000D52E6"/>
    <w:rsid w:val="00110BA8"/>
    <w:rsid w:val="00176C61"/>
    <w:rsid w:val="00176F7E"/>
    <w:rsid w:val="001956E7"/>
    <w:rsid w:val="00203288"/>
    <w:rsid w:val="002455C0"/>
    <w:rsid w:val="00253A21"/>
    <w:rsid w:val="0025710A"/>
    <w:rsid w:val="0030054B"/>
    <w:rsid w:val="00301D6A"/>
    <w:rsid w:val="004441A6"/>
    <w:rsid w:val="0047088D"/>
    <w:rsid w:val="0048350D"/>
    <w:rsid w:val="004975CA"/>
    <w:rsid w:val="004C402C"/>
    <w:rsid w:val="004E1BDD"/>
    <w:rsid w:val="0052561B"/>
    <w:rsid w:val="005C177E"/>
    <w:rsid w:val="005E3232"/>
    <w:rsid w:val="00631B73"/>
    <w:rsid w:val="00641D58"/>
    <w:rsid w:val="0069484A"/>
    <w:rsid w:val="006A20AE"/>
    <w:rsid w:val="00700003"/>
    <w:rsid w:val="007630D2"/>
    <w:rsid w:val="00781349"/>
    <w:rsid w:val="007B4D60"/>
    <w:rsid w:val="008431DC"/>
    <w:rsid w:val="00872EC9"/>
    <w:rsid w:val="00881A24"/>
    <w:rsid w:val="008D3B34"/>
    <w:rsid w:val="00905F1E"/>
    <w:rsid w:val="00957F82"/>
    <w:rsid w:val="009A38C5"/>
    <w:rsid w:val="009E364B"/>
    <w:rsid w:val="00A117A8"/>
    <w:rsid w:val="00A2514C"/>
    <w:rsid w:val="00A7517E"/>
    <w:rsid w:val="00AB47AE"/>
    <w:rsid w:val="00AE3C07"/>
    <w:rsid w:val="00AF42DB"/>
    <w:rsid w:val="00AF6425"/>
    <w:rsid w:val="00AF6EA9"/>
    <w:rsid w:val="00B143D1"/>
    <w:rsid w:val="00B1653F"/>
    <w:rsid w:val="00B96B10"/>
    <w:rsid w:val="00BF174B"/>
    <w:rsid w:val="00C02BCC"/>
    <w:rsid w:val="00C438C6"/>
    <w:rsid w:val="00DA23B7"/>
    <w:rsid w:val="00DD67DF"/>
    <w:rsid w:val="00E40873"/>
    <w:rsid w:val="00E7141A"/>
    <w:rsid w:val="00EE6D8B"/>
    <w:rsid w:val="00FB163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8BD3E"/>
  <w15:chartTrackingRefBased/>
  <w15:docId w15:val="{4137BA56-082E-4C37-9717-83352345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A2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253A21"/>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ListParagraph">
    <w:name w:val="List Paragraph"/>
    <w:basedOn w:val="Normal"/>
    <w:uiPriority w:val="34"/>
    <w:qFormat/>
    <w:rsid w:val="00253A21"/>
    <w:pPr>
      <w:ind w:left="720"/>
      <w:contextualSpacing/>
    </w:pPr>
  </w:style>
  <w:style w:type="character" w:styleId="Hyperlink">
    <w:name w:val="Hyperlink"/>
    <w:basedOn w:val="DefaultParagraphFont"/>
    <w:uiPriority w:val="99"/>
    <w:unhideWhenUsed/>
    <w:rsid w:val="00253A21"/>
    <w:rPr>
      <w:color w:val="0000FF"/>
      <w:u w:val="single"/>
    </w:rPr>
  </w:style>
  <w:style w:type="character" w:styleId="UnresolvedMention">
    <w:name w:val="Unresolved Mention"/>
    <w:basedOn w:val="DefaultParagraphFont"/>
    <w:uiPriority w:val="99"/>
    <w:semiHidden/>
    <w:unhideWhenUsed/>
    <w:rsid w:val="00DD67DF"/>
    <w:rPr>
      <w:color w:val="605E5C"/>
      <w:shd w:val="clear" w:color="auto" w:fill="E1DFDD"/>
    </w:rPr>
  </w:style>
  <w:style w:type="character" w:styleId="FollowedHyperlink">
    <w:name w:val="FollowedHyperlink"/>
    <w:basedOn w:val="DefaultParagraphFont"/>
    <w:uiPriority w:val="99"/>
    <w:semiHidden/>
    <w:unhideWhenUsed/>
    <w:rsid w:val="00DD67DF"/>
    <w:rPr>
      <w:color w:val="954F72" w:themeColor="followedHyperlink"/>
      <w:u w:val="single"/>
    </w:rPr>
  </w:style>
  <w:style w:type="table" w:styleId="TableGrid">
    <w:name w:val="Table Grid"/>
    <w:basedOn w:val="TableNormal"/>
    <w:uiPriority w:val="39"/>
    <w:rsid w:val="00444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7517E"/>
    <w:pPr>
      <w:spacing w:after="0" w:line="240" w:lineRule="auto"/>
    </w:pPr>
  </w:style>
  <w:style w:type="table" w:styleId="TableGridLight">
    <w:name w:val="Grid Table Light"/>
    <w:basedOn w:val="TableNormal"/>
    <w:uiPriority w:val="40"/>
    <w:rsid w:val="00641D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881A24"/>
    <w:pPr>
      <w:tabs>
        <w:tab w:val="center" w:pos="4252"/>
        <w:tab w:val="right" w:pos="8504"/>
      </w:tabs>
      <w:spacing w:after="0" w:line="240" w:lineRule="auto"/>
    </w:pPr>
  </w:style>
  <w:style w:type="character" w:customStyle="1" w:styleId="HeaderChar">
    <w:name w:val="Header Char"/>
    <w:basedOn w:val="DefaultParagraphFont"/>
    <w:link w:val="Header"/>
    <w:uiPriority w:val="99"/>
    <w:rsid w:val="00881A24"/>
  </w:style>
  <w:style w:type="paragraph" w:styleId="Footer">
    <w:name w:val="footer"/>
    <w:basedOn w:val="Normal"/>
    <w:link w:val="FooterChar"/>
    <w:uiPriority w:val="99"/>
    <w:unhideWhenUsed/>
    <w:rsid w:val="00881A24"/>
    <w:pPr>
      <w:tabs>
        <w:tab w:val="center" w:pos="4252"/>
        <w:tab w:val="right" w:pos="8504"/>
      </w:tabs>
      <w:spacing w:after="0" w:line="240" w:lineRule="auto"/>
    </w:pPr>
  </w:style>
  <w:style w:type="character" w:customStyle="1" w:styleId="FooterChar">
    <w:name w:val="Footer Char"/>
    <w:basedOn w:val="DefaultParagraphFont"/>
    <w:link w:val="Footer"/>
    <w:uiPriority w:val="99"/>
    <w:rsid w:val="00881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caeselivros.com/" TargetMode="External"/><Relationship Id="rId26" Type="http://schemas.openxmlformats.org/officeDocument/2006/relationships/hyperlink" Target="http://www.apnf.pt" TargetMode="External"/><Relationship Id="rId3" Type="http://schemas.openxmlformats.org/officeDocument/2006/relationships/settings" Target="settings.xml"/><Relationship Id="rId21" Type="http://schemas.openxmlformats.org/officeDocument/2006/relationships/hyperlink" Target="https://docs.google.com/forms/d/e/1FAIpQLScMSLpYHcXfQp8HpXIKwgvC_xVCRrSvX7ApMbbC0mpRT5bSZQ/viewform"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apnf.pt/projecto-educacao-na-apnf/" TargetMode="External"/><Relationship Id="rId25" Type="http://schemas.openxmlformats.org/officeDocument/2006/relationships/hyperlink" Target="https://docs.google.com/forms/d/e/1FAIpQLScDzMLqvHccfcF6TucCASRu0Xo1zTit4U29bj822OJZRiBCuA/viewfor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pnf.pt/projecto-psicologia-na-apnf/" TargetMode="External"/><Relationship Id="rId20" Type="http://schemas.openxmlformats.org/officeDocument/2006/relationships/hyperlink" Target="https://apnf.pt/shine-a-light-on-nf/" TargetMode="External"/><Relationship Id="rId29" Type="http://schemas.openxmlformats.org/officeDocument/2006/relationships/hyperlink" Target="https://www.linkedin.com/company/1305354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forms.gle/vp35iyiXyZkzyLDKA"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pnf.pt/conheca-a-nova-sede-da-apnf-fotogaleria/" TargetMode="External"/><Relationship Id="rId23" Type="http://schemas.openxmlformats.org/officeDocument/2006/relationships/image" Target="media/image9.jpeg"/><Relationship Id="rId28" Type="http://schemas.openxmlformats.org/officeDocument/2006/relationships/hyperlink" Target="https://www.instagram.com/apnf.pt/" TargetMode="External"/><Relationship Id="rId10" Type="http://schemas.openxmlformats.org/officeDocument/2006/relationships/image" Target="media/image4.jpeg"/><Relationship Id="rId19" Type="http://schemas.openxmlformats.org/officeDocument/2006/relationships/hyperlink" Target="https://apnf.pt/contribuicoes-doacoes/"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cs.google.com/forms/d/e/1FAIpQLScMSLpYHcXfQp8HpXIKwgvC_xVCRrSvX7ApMbbC0mpRT5bSZQ/viewform" TargetMode="External"/><Relationship Id="rId27" Type="http://schemas.openxmlformats.org/officeDocument/2006/relationships/hyperlink" Target="https://www.facebook.com/APNFpt" TargetMode="External"/><Relationship Id="rId30" Type="http://schemas.openxmlformats.org/officeDocument/2006/relationships/hyperlink" Target="https://www.youtube.com/channel/UCCkT5j0abQaYHtRe3InGAiQ/vide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1498</Words>
  <Characters>8092</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Fernandes</dc:creator>
  <cp:keywords/>
  <dc:description/>
  <cp:lastModifiedBy>ana elisabete pires</cp:lastModifiedBy>
  <cp:revision>4</cp:revision>
  <cp:lastPrinted>2021-12-15T15:51:00Z</cp:lastPrinted>
  <dcterms:created xsi:type="dcterms:W3CDTF">2021-12-15T15:50:00Z</dcterms:created>
  <dcterms:modified xsi:type="dcterms:W3CDTF">2021-12-15T15:53:00Z</dcterms:modified>
</cp:coreProperties>
</file>